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D9B" w:rsidRDefault="002F3D9B"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2F3D9B" w:rsidRPr="003D3872" w:rsidRDefault="002F3D9B" w:rsidP="003D3872">
      <w:pPr>
        <w:spacing w:after="0" w:line="240" w:lineRule="auto"/>
        <w:ind w:left="7200"/>
        <w:jc w:val="both"/>
        <w:rPr>
          <w:rFonts w:ascii="Arial" w:hAnsi="Arial" w:cs="Arial"/>
          <w:b/>
          <w:bCs/>
          <w:sz w:val="20"/>
          <w:szCs w:val="20"/>
          <w:u w:val="single"/>
        </w:rPr>
      </w:pPr>
      <w:r w:rsidRPr="003D387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3D3872">
        <w:rPr>
          <w:rFonts w:ascii="Arial" w:hAnsi="Arial" w:cs="Arial"/>
          <w:sz w:val="20"/>
          <w:szCs w:val="20"/>
        </w:rPr>
        <w:tab/>
        <w:t xml:space="preserve">                                                     </w:t>
      </w:r>
      <w:r w:rsidRPr="003D3872">
        <w:rPr>
          <w:rFonts w:ascii="Arial" w:hAnsi="Arial" w:cs="Arial"/>
          <w:b/>
          <w:bCs/>
          <w:sz w:val="20"/>
          <w:szCs w:val="20"/>
          <w:u w:val="single"/>
        </w:rPr>
        <w:t xml:space="preserve">Annexure-1     </w:t>
      </w:r>
    </w:p>
    <w:p w:rsidR="002F3D9B" w:rsidRPr="003D3872" w:rsidRDefault="002F3D9B" w:rsidP="00E307CE">
      <w:pPr>
        <w:spacing w:after="0" w:line="240" w:lineRule="auto"/>
        <w:jc w:val="both"/>
        <w:rPr>
          <w:rFonts w:ascii="Arial" w:hAnsi="Arial" w:cs="Arial"/>
          <w:b/>
          <w:bCs/>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F3D9B" w:rsidRPr="003D3872" w:rsidRDefault="002F3D9B" w:rsidP="00E307CE">
      <w:pPr>
        <w:spacing w:after="0" w:line="240" w:lineRule="auto"/>
        <w:jc w:val="center"/>
        <w:rPr>
          <w:rFonts w:ascii="Arial" w:hAnsi="Arial" w:cs="Arial"/>
          <w:b/>
          <w:bCs/>
          <w:sz w:val="20"/>
          <w:szCs w:val="20"/>
          <w:u w:val="single"/>
        </w:rPr>
      </w:pPr>
    </w:p>
    <w:p w:rsidR="002F3D9B" w:rsidRPr="003D3872" w:rsidRDefault="002F3D9B" w:rsidP="00E307CE">
      <w:pPr>
        <w:spacing w:after="0" w:line="240" w:lineRule="auto"/>
        <w:jc w:val="center"/>
        <w:rPr>
          <w:rFonts w:ascii="Arial" w:hAnsi="Arial" w:cs="Arial"/>
          <w:b/>
          <w:bCs/>
          <w:sz w:val="20"/>
          <w:szCs w:val="20"/>
          <w:u w:val="single"/>
        </w:rPr>
      </w:pPr>
      <w:r w:rsidRPr="003D3872">
        <w:rPr>
          <w:rFonts w:ascii="Arial" w:hAnsi="Arial" w:cs="Arial"/>
          <w:b/>
          <w:bCs/>
          <w:sz w:val="20"/>
          <w:szCs w:val="20"/>
          <w:u w:val="single"/>
        </w:rPr>
        <w:t>Part I (Pre–Qualification Part)</w:t>
      </w:r>
    </w:p>
    <w:p w:rsidR="002F3D9B" w:rsidRPr="003D3872" w:rsidRDefault="002F3D9B" w:rsidP="00E307CE">
      <w:pPr>
        <w:spacing w:after="0" w:line="240" w:lineRule="auto"/>
        <w:jc w:val="center"/>
        <w:rPr>
          <w:rFonts w:ascii="Arial" w:hAnsi="Arial" w:cs="Arial"/>
          <w:b/>
          <w:bCs/>
          <w:sz w:val="20"/>
          <w:szCs w:val="20"/>
          <w:u w:val="single"/>
        </w:rPr>
      </w:pPr>
    </w:p>
    <w:p w:rsidR="002F3D9B" w:rsidRDefault="002F3D9B" w:rsidP="00914CDE">
      <w:pPr>
        <w:pStyle w:val="ListParagraph"/>
        <w:numPr>
          <w:ilvl w:val="0"/>
          <w:numId w:val="5"/>
        </w:numPr>
        <w:spacing w:before="120" w:after="120" w:line="240" w:lineRule="auto"/>
        <w:jc w:val="both"/>
        <w:rPr>
          <w:rFonts w:ascii="Arial" w:hAnsi="Arial" w:cs="Arial"/>
          <w:sz w:val="20"/>
          <w:szCs w:val="20"/>
        </w:rPr>
      </w:pPr>
      <w:r w:rsidRPr="003D3872">
        <w:rPr>
          <w:rFonts w:ascii="Arial" w:hAnsi="Arial" w:cs="Arial"/>
          <w:sz w:val="20"/>
          <w:szCs w:val="20"/>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2F3D9B" w:rsidRDefault="002F3D9B" w:rsidP="00914CDE">
      <w:pPr>
        <w:pStyle w:val="ListParagraph"/>
        <w:spacing w:before="120" w:after="120" w:line="240" w:lineRule="auto"/>
        <w:jc w:val="both"/>
        <w:rPr>
          <w:rFonts w:ascii="Arial" w:hAnsi="Arial" w:cs="Arial"/>
          <w:sz w:val="20"/>
          <w:szCs w:val="20"/>
        </w:rPr>
      </w:pPr>
    </w:p>
    <w:p w:rsidR="002F3D9B" w:rsidRPr="00696895" w:rsidRDefault="002F3D9B"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2F3D9B" w:rsidRPr="00696895" w:rsidRDefault="002F3D9B"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2F3D9B" w:rsidRPr="003D3872" w:rsidRDefault="002F3D9B" w:rsidP="00914CDE">
      <w:pPr>
        <w:pStyle w:val="ListParagraph"/>
        <w:spacing w:before="120" w:after="120" w:line="240" w:lineRule="auto"/>
        <w:jc w:val="both"/>
        <w:rPr>
          <w:rFonts w:ascii="Arial" w:hAnsi="Arial" w:cs="Arial"/>
          <w:sz w:val="20"/>
          <w:szCs w:val="20"/>
        </w:rPr>
      </w:pPr>
    </w:p>
    <w:p w:rsidR="002F3D9B" w:rsidRPr="003D3872" w:rsidRDefault="002F3D9B" w:rsidP="00914CDE">
      <w:pPr>
        <w:pStyle w:val="ListParagraph"/>
        <w:numPr>
          <w:ilvl w:val="0"/>
          <w:numId w:val="5"/>
        </w:numPr>
        <w:spacing w:before="120" w:after="120" w:line="240" w:lineRule="auto"/>
        <w:ind w:hanging="450"/>
        <w:jc w:val="both"/>
        <w:rPr>
          <w:rFonts w:ascii="Arial" w:hAnsi="Arial" w:cs="Arial"/>
          <w:sz w:val="20"/>
          <w:szCs w:val="20"/>
        </w:rPr>
      </w:pPr>
      <w:r w:rsidRPr="003D3872">
        <w:rPr>
          <w:rFonts w:ascii="Arial" w:hAnsi="Arial" w:cs="Arial"/>
          <w:b/>
          <w:bCs/>
          <w:sz w:val="20"/>
          <w:szCs w:val="20"/>
          <w:u w:val="single"/>
        </w:rPr>
        <w:t>Pre –Qualification Criteria:</w:t>
      </w:r>
      <w:r w:rsidRPr="003D3872">
        <w:rPr>
          <w:rFonts w:ascii="Arial" w:hAnsi="Arial" w:cs="Arial"/>
          <w:sz w:val="20"/>
          <w:szCs w:val="20"/>
        </w:rPr>
        <w:t xml:space="preserve"> (As per Annexure-3).</w:t>
      </w:r>
    </w:p>
    <w:p w:rsidR="002F3D9B" w:rsidRPr="003D3872" w:rsidRDefault="002F3D9B" w:rsidP="000A2B32">
      <w:pPr>
        <w:pStyle w:val="ListParagraph"/>
        <w:spacing w:after="0" w:line="240" w:lineRule="auto"/>
        <w:jc w:val="both"/>
        <w:rPr>
          <w:rFonts w:ascii="Arial" w:hAnsi="Arial" w:cs="Arial"/>
          <w:sz w:val="20"/>
          <w:szCs w:val="20"/>
        </w:rPr>
      </w:pPr>
      <w:r w:rsidRPr="003D3872">
        <w:rPr>
          <w:rFonts w:ascii="Arial" w:hAnsi="Arial" w:cs="Arial"/>
          <w:sz w:val="20"/>
          <w:szCs w:val="20"/>
        </w:rPr>
        <w:t>(Bidder must submit all the required information and documents in support of PQC failing which their offer will be rejected.)</w:t>
      </w:r>
    </w:p>
    <w:p w:rsidR="002F3D9B" w:rsidRDefault="002F3D9B" w:rsidP="00914CDE">
      <w:pPr>
        <w:numPr>
          <w:ilvl w:val="0"/>
          <w:numId w:val="5"/>
        </w:numPr>
        <w:spacing w:before="120" w:after="0" w:line="240" w:lineRule="auto"/>
        <w:ind w:hanging="450"/>
        <w:jc w:val="both"/>
        <w:rPr>
          <w:rFonts w:ascii="Arial" w:hAnsi="Arial" w:cs="Arial"/>
          <w:b/>
          <w:bCs/>
          <w:sz w:val="20"/>
          <w:szCs w:val="20"/>
          <w:u w:val="single"/>
        </w:rPr>
      </w:pPr>
      <w:r w:rsidRPr="003D3872">
        <w:rPr>
          <w:rFonts w:ascii="Arial" w:hAnsi="Arial" w:cs="Arial"/>
          <w:sz w:val="20"/>
          <w:szCs w:val="20"/>
        </w:rPr>
        <w:t xml:space="preserve">All terms &amp; conditions indicated in Part-II is required to be accepted by the bidders in totality in Part-I (Pre-qualification Part) failing which their offer will be rejected and price part shall not be opened and Bidder should also indicate one line confirmation in Pre- qualification part that </w:t>
      </w:r>
      <w:r w:rsidRPr="008A5982">
        <w:rPr>
          <w:rFonts w:ascii="Arial" w:hAnsi="Arial" w:cs="Arial"/>
          <w:b/>
          <w:bCs/>
          <w:sz w:val="20"/>
          <w:szCs w:val="20"/>
          <w:u w:val="single"/>
        </w:rPr>
        <w:t>“Specification</w:t>
      </w:r>
      <w:r w:rsidRPr="002B2CC3">
        <w:rPr>
          <w:rFonts w:ascii="Arial" w:hAnsi="Arial" w:cs="Arial"/>
          <w:b/>
          <w:bCs/>
          <w:sz w:val="20"/>
          <w:szCs w:val="20"/>
          <w:u w:val="single"/>
        </w:rPr>
        <w:t xml:space="preserve"> and</w:t>
      </w:r>
      <w:r w:rsidRPr="002B2CC3">
        <w:rPr>
          <w:rFonts w:ascii="Arial" w:hAnsi="Arial" w:cs="Arial"/>
          <w:sz w:val="20"/>
          <w:szCs w:val="20"/>
          <w:u w:val="single"/>
        </w:rPr>
        <w:t xml:space="preserve"> </w:t>
      </w:r>
      <w:r w:rsidRPr="002B2CC3">
        <w:rPr>
          <w:rFonts w:ascii="Arial" w:hAnsi="Arial" w:cs="Arial"/>
          <w:b/>
          <w:bCs/>
          <w:sz w:val="20"/>
          <w:szCs w:val="20"/>
          <w:u w:val="single"/>
        </w:rPr>
        <w:t>All</w:t>
      </w:r>
      <w:r w:rsidRPr="003D3872">
        <w:rPr>
          <w:rFonts w:ascii="Arial" w:hAnsi="Arial" w:cs="Arial"/>
          <w:b/>
          <w:bCs/>
          <w:sz w:val="20"/>
          <w:szCs w:val="20"/>
          <w:u w:val="single"/>
        </w:rPr>
        <w:t xml:space="preserve"> tender terms &amp; conditions indicated in Techno-commercial cum Price part (as per Annexure-2) have been agreed by us in totality”.</w:t>
      </w:r>
    </w:p>
    <w:p w:rsidR="002F3D9B" w:rsidRDefault="002F3D9B" w:rsidP="00914CDE">
      <w:pPr>
        <w:spacing w:before="120" w:after="0" w:line="240" w:lineRule="auto"/>
        <w:ind w:left="720"/>
        <w:jc w:val="both"/>
        <w:rPr>
          <w:rFonts w:ascii="Arial" w:hAnsi="Arial" w:cs="Arial"/>
          <w:b/>
          <w:bCs/>
          <w:sz w:val="20"/>
          <w:szCs w:val="20"/>
          <w:u w:val="single"/>
        </w:rPr>
      </w:pPr>
    </w:p>
    <w:p w:rsidR="002F3D9B" w:rsidRPr="00696895" w:rsidRDefault="002F3D9B" w:rsidP="00914CDE">
      <w:pPr>
        <w:numPr>
          <w:ilvl w:val="0"/>
          <w:numId w:val="5"/>
        </w:numPr>
        <w:spacing w:after="0" w:line="240" w:lineRule="auto"/>
        <w:ind w:left="540" w:hanging="540"/>
        <w:jc w:val="both"/>
        <w:rPr>
          <w:rFonts w:ascii="Arial"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2F3D9B" w:rsidRPr="003D3872" w:rsidRDefault="002F3D9B" w:rsidP="00914CDE">
      <w:pPr>
        <w:spacing w:before="120" w:after="0" w:line="240" w:lineRule="auto"/>
        <w:ind w:left="720"/>
        <w:jc w:val="both"/>
        <w:rPr>
          <w:rFonts w:ascii="Arial" w:hAnsi="Arial" w:cs="Arial"/>
          <w:b/>
          <w:bCs/>
          <w:sz w:val="20"/>
          <w:szCs w:val="20"/>
          <w:u w:val="single"/>
        </w:rPr>
      </w:pPr>
    </w:p>
    <w:p w:rsidR="002F3D9B" w:rsidRPr="003D3872" w:rsidRDefault="002F3D9B" w:rsidP="00B3358E">
      <w:pPr>
        <w:spacing w:before="120" w:after="0" w:line="240" w:lineRule="auto"/>
        <w:ind w:left="720"/>
        <w:rPr>
          <w:rFonts w:ascii="Arial" w:hAnsi="Arial" w:cs="Arial"/>
          <w:b/>
          <w:bCs/>
          <w:sz w:val="20"/>
          <w:szCs w:val="20"/>
          <w:u w:val="single"/>
        </w:rPr>
      </w:pPr>
      <w:r w:rsidRPr="003D3872">
        <w:rPr>
          <w:rFonts w:ascii="Arial" w:hAnsi="Arial" w:cs="Arial"/>
          <w:b/>
          <w:bCs/>
          <w:sz w:val="20"/>
          <w:szCs w:val="20"/>
          <w:u w:val="single"/>
        </w:rPr>
        <w:t>Above required information shall be furnished in Part I (Pre–Qualification Part)</w:t>
      </w:r>
    </w:p>
    <w:p w:rsidR="002F3D9B" w:rsidRPr="003D3872" w:rsidRDefault="002F3D9B" w:rsidP="0024296B">
      <w:pPr>
        <w:spacing w:after="0" w:line="240" w:lineRule="auto"/>
        <w:ind w:left="-720" w:hanging="634"/>
        <w:jc w:val="both"/>
        <w:rPr>
          <w:rFonts w:ascii="Arial" w:hAnsi="Arial" w:cs="Arial"/>
          <w:sz w:val="20"/>
          <w:szCs w:val="20"/>
        </w:rPr>
      </w:pPr>
    </w:p>
    <w:p w:rsidR="002F3D9B" w:rsidRDefault="002F3D9B" w:rsidP="003D3872">
      <w:pPr>
        <w:pStyle w:val="ListParagraph"/>
        <w:spacing w:before="120" w:after="0" w:line="240" w:lineRule="auto"/>
        <w:jc w:val="both"/>
        <w:rPr>
          <w:rFonts w:ascii="Arial" w:hAnsi="Arial" w:cs="Arial"/>
          <w:sz w:val="20"/>
          <w:szCs w:val="20"/>
        </w:rPr>
      </w:pPr>
      <w:r>
        <w:rPr>
          <w:rFonts w:ascii="Arial" w:hAnsi="Arial" w:cs="Arial"/>
          <w:sz w:val="20"/>
          <w:szCs w:val="20"/>
        </w:rPr>
        <w:t xml:space="preserve">                 </w:t>
      </w:r>
    </w:p>
    <w:p w:rsidR="002F3D9B" w:rsidRDefault="002F3D9B" w:rsidP="003D3872">
      <w:pPr>
        <w:pStyle w:val="ListParagraph"/>
        <w:spacing w:before="120" w:after="0" w:line="240" w:lineRule="auto"/>
        <w:jc w:val="both"/>
        <w:rPr>
          <w:rFonts w:ascii="Arial" w:hAnsi="Arial" w:cs="Arial"/>
          <w:sz w:val="20"/>
          <w:szCs w:val="20"/>
        </w:rPr>
      </w:pPr>
    </w:p>
    <w:p w:rsidR="002F3D9B" w:rsidRDefault="002F3D9B" w:rsidP="0071609A">
      <w:pPr>
        <w:pStyle w:val="ListParagraph"/>
        <w:spacing w:after="0" w:line="240" w:lineRule="auto"/>
        <w:jc w:val="both"/>
        <w:rPr>
          <w:rFonts w:ascii="Arial" w:hAnsi="Arial" w:cs="Arial"/>
        </w:rPr>
      </w:pPr>
      <w:r>
        <w:rPr>
          <w:rFonts w:ascii="Arial" w:hAnsi="Arial" w:cs="Arial"/>
        </w:rPr>
        <w:t xml:space="preserve">                                                                                  (Sima Kumari Sahay)</w:t>
      </w:r>
    </w:p>
    <w:p w:rsidR="002F3D9B" w:rsidRDefault="002F3D9B"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F3D9B" w:rsidRDefault="002F3D9B" w:rsidP="003D3872">
      <w:pPr>
        <w:spacing w:after="0" w:line="240" w:lineRule="auto"/>
        <w:ind w:left="90"/>
        <w:jc w:val="both"/>
        <w:rPr>
          <w:rFonts w:ascii="Arial" w:hAnsi="Arial" w:cs="Arial"/>
          <w:sz w:val="20"/>
          <w:szCs w:val="20"/>
        </w:rPr>
      </w:pPr>
    </w:p>
    <w:p w:rsidR="002F3D9B" w:rsidRPr="003D3872" w:rsidRDefault="002F3D9B" w:rsidP="003D3872">
      <w:pPr>
        <w:spacing w:after="0" w:line="240" w:lineRule="auto"/>
        <w:ind w:left="90"/>
        <w:jc w:val="both"/>
        <w:rPr>
          <w:rFonts w:ascii="Arial" w:hAnsi="Arial" w:cs="Arial"/>
        </w:rPr>
      </w:pPr>
    </w:p>
    <w:p w:rsidR="002F3D9B" w:rsidRPr="003D3872" w:rsidRDefault="002F3D9B" w:rsidP="002E6C9F">
      <w:pPr>
        <w:pStyle w:val="ListParagraph"/>
        <w:rPr>
          <w:rFonts w:ascii="Arial" w:hAnsi="Arial" w:cs="Arial"/>
          <w:sz w:val="20"/>
          <w:szCs w:val="20"/>
        </w:rPr>
      </w:pPr>
      <w:r w:rsidRPr="003D3872">
        <w:rPr>
          <w:rFonts w:ascii="Arial" w:hAnsi="Arial" w:cs="Arial"/>
          <w:sz w:val="20"/>
          <w:szCs w:val="20"/>
        </w:rPr>
        <w:tab/>
      </w: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C229F0" w:rsidRDefault="002F3D9B" w:rsidP="00AF3F1E">
      <w:pPr>
        <w:spacing w:after="0" w:line="240" w:lineRule="auto"/>
        <w:ind w:left="7200"/>
        <w:jc w:val="both"/>
        <w:rPr>
          <w:rFonts w:ascii="Arial" w:hAnsi="Arial" w:cs="Arial"/>
          <w:b/>
          <w:bCs/>
          <w:sz w:val="18"/>
          <w:szCs w:val="18"/>
          <w:u w:val="single"/>
        </w:rPr>
      </w:pPr>
      <w:r w:rsidRPr="003D3872">
        <w:rPr>
          <w:rFonts w:ascii="Arial" w:hAnsi="Arial" w:cs="Arial"/>
          <w:b/>
          <w:bCs/>
          <w:sz w:val="20"/>
          <w:szCs w:val="20"/>
        </w:rPr>
        <w:t xml:space="preserve">             </w:t>
      </w:r>
      <w:r w:rsidRPr="00C229F0">
        <w:rPr>
          <w:rFonts w:ascii="Arial" w:hAnsi="Arial" w:cs="Arial"/>
          <w:b/>
          <w:bCs/>
          <w:sz w:val="18"/>
          <w:szCs w:val="18"/>
          <w:u w:val="single"/>
        </w:rPr>
        <w:t xml:space="preserve">Annexure-2    </w:t>
      </w:r>
    </w:p>
    <w:p w:rsidR="002F3D9B" w:rsidRPr="00C229F0" w:rsidRDefault="002F3D9B" w:rsidP="007002CA">
      <w:pPr>
        <w:spacing w:after="0" w:line="240" w:lineRule="auto"/>
        <w:jc w:val="both"/>
        <w:rPr>
          <w:rFonts w:ascii="Arial" w:hAnsi="Arial" w:cs="Arial"/>
          <w:b/>
          <w:bCs/>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2F3D9B" w:rsidRPr="00C229F0" w:rsidRDefault="002F3D9B" w:rsidP="003D4608">
      <w:pPr>
        <w:spacing w:after="0" w:line="240" w:lineRule="auto"/>
        <w:jc w:val="center"/>
        <w:rPr>
          <w:rFonts w:ascii="Arial" w:hAnsi="Arial" w:cs="Arial"/>
          <w:b/>
          <w:bCs/>
          <w:sz w:val="18"/>
          <w:szCs w:val="18"/>
          <w:u w:val="single"/>
        </w:rPr>
      </w:pPr>
      <w:r w:rsidRPr="00C229F0">
        <w:rPr>
          <w:rFonts w:ascii="Arial" w:hAnsi="Arial" w:cs="Arial"/>
          <w:b/>
          <w:bCs/>
          <w:sz w:val="18"/>
          <w:szCs w:val="18"/>
          <w:u w:val="single"/>
        </w:rPr>
        <w:t xml:space="preserve">Part-II (Techno-commercial Cum Price Part) </w:t>
      </w:r>
    </w:p>
    <w:p w:rsidR="002F3D9B" w:rsidRPr="004D573B" w:rsidRDefault="002F3D9B" w:rsidP="003D4608">
      <w:pPr>
        <w:spacing w:after="0" w:line="240" w:lineRule="auto"/>
        <w:ind w:left="7200" w:hanging="2790"/>
        <w:jc w:val="both"/>
        <w:rPr>
          <w:rFonts w:ascii="Arial" w:hAnsi="Arial" w:cs="Arial"/>
          <w:b/>
          <w:bCs/>
          <w:sz w:val="16"/>
          <w:szCs w:val="16"/>
          <w:u w:val="single"/>
        </w:rPr>
      </w:pPr>
    </w:p>
    <w:p w:rsidR="002F3D9B" w:rsidRPr="00C229F0" w:rsidRDefault="002F3D9B" w:rsidP="003D4608">
      <w:pPr>
        <w:spacing w:after="0" w:line="240" w:lineRule="auto"/>
        <w:rPr>
          <w:rFonts w:ascii="Arial" w:hAnsi="Arial" w:cs="Arial"/>
          <w:b/>
          <w:bCs/>
          <w:sz w:val="18"/>
          <w:szCs w:val="18"/>
          <w:u w:val="single"/>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Pr>
          <w:rFonts w:ascii="Arial" w:hAnsi="Arial" w:cs="Arial"/>
          <w:sz w:val="18"/>
          <w:szCs w:val="18"/>
        </w:rPr>
        <w:t xml:space="preserve">       </w:t>
      </w:r>
      <w:r w:rsidRPr="00C229F0">
        <w:rPr>
          <w:rFonts w:ascii="Arial" w:hAnsi="Arial" w:cs="Arial"/>
          <w:b/>
          <w:bCs/>
          <w:sz w:val="18"/>
          <w:szCs w:val="18"/>
          <w:u w:val="single"/>
        </w:rPr>
        <w:t xml:space="preserve">NIT </w:t>
      </w:r>
      <w:r>
        <w:rPr>
          <w:rFonts w:ascii="Arial" w:hAnsi="Arial" w:cs="Arial"/>
          <w:b/>
          <w:bCs/>
          <w:sz w:val="18"/>
          <w:szCs w:val="18"/>
          <w:u w:val="single"/>
        </w:rPr>
        <w:t xml:space="preserve">(SPECIFIC) </w:t>
      </w:r>
      <w:r w:rsidRPr="00C229F0">
        <w:rPr>
          <w:rFonts w:ascii="Arial" w:hAnsi="Arial" w:cs="Arial"/>
          <w:b/>
          <w:bCs/>
          <w:sz w:val="18"/>
          <w:szCs w:val="18"/>
          <w:u w:val="single"/>
        </w:rPr>
        <w:t>TERMS &amp; CONDITIONS</w:t>
      </w:r>
    </w:p>
    <w:p w:rsidR="002F3D9B" w:rsidRPr="00C229F0" w:rsidRDefault="002F3D9B" w:rsidP="007002CA">
      <w:pPr>
        <w:spacing w:after="0" w:line="240" w:lineRule="auto"/>
        <w:jc w:val="center"/>
        <w:rPr>
          <w:rFonts w:ascii="Arial" w:hAnsi="Arial" w:cs="Arial"/>
          <w:b/>
          <w:bCs/>
          <w:sz w:val="18"/>
          <w:szCs w:val="18"/>
          <w:u w:val="single"/>
        </w:rPr>
      </w:pPr>
    </w:p>
    <w:p w:rsidR="002F3D9B" w:rsidRPr="00C229F0" w:rsidRDefault="002F3D9B" w:rsidP="00EF20C4">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Following terms &amp; conditions is required to be accepted by the participated bidders in totality and also mention one line confirmation in Part-I (Pre-qualification Part) that </w:t>
      </w:r>
      <w:r w:rsidRPr="00C229F0">
        <w:rPr>
          <w:rFonts w:ascii="Arial" w:hAnsi="Arial" w:cs="Arial"/>
          <w:b/>
          <w:bCs/>
          <w:sz w:val="18"/>
          <w:szCs w:val="18"/>
          <w:u w:val="single"/>
        </w:rPr>
        <w:t xml:space="preserve">“Specification and All tender terms &amp; conditions indicated in Techno commercial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bCs/>
          <w:sz w:val="18"/>
          <w:szCs w:val="18"/>
          <w:u w:val="single"/>
        </w:rPr>
        <w:t>BASIS OF EVALUATION:</w:t>
      </w:r>
      <w:r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bCs/>
          <w:sz w:val="18"/>
          <w:szCs w:val="18"/>
        </w:rPr>
        <w:t>dormant list (Adverse Remarks Register)</w:t>
      </w:r>
      <w:r w:rsidRPr="00C229F0">
        <w:rPr>
          <w:rFonts w:ascii="Arial" w:hAnsi="Arial" w:cs="Arial"/>
          <w:sz w:val="18"/>
          <w:szCs w:val="18"/>
        </w:rPr>
        <w:t xml:space="preserve"> their offer will not be considered.  </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bCs/>
          <w:sz w:val="18"/>
          <w:szCs w:val="18"/>
        </w:rPr>
        <w:t>PRICE TERM:</w:t>
      </w:r>
      <w:r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freight and insurance charges will be borne by the bidder. </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bCs/>
          <w:sz w:val="18"/>
          <w:szCs w:val="18"/>
        </w:rPr>
        <w:t>VALIDITY:</w:t>
      </w:r>
      <w:r w:rsidRPr="00C229F0">
        <w:rPr>
          <w:rFonts w:ascii="Arial" w:hAnsi="Arial" w:cs="Arial"/>
          <w:sz w:val="18"/>
          <w:szCs w:val="18"/>
        </w:rPr>
        <w:t xml:space="preserve"> Offer validity should be 120 days from the due date of tender.</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bCs/>
          <w:sz w:val="18"/>
          <w:szCs w:val="18"/>
        </w:rPr>
        <w:t xml:space="preserve">PAYMENT TERM: </w:t>
      </w:r>
      <w:r w:rsidRPr="00C229F0">
        <w:rPr>
          <w:rFonts w:ascii="Arial" w:hAnsi="Arial" w:cs="Arial"/>
          <w:sz w:val="18"/>
          <w:szCs w:val="18"/>
        </w:rPr>
        <w:t xml:space="preserve">Bidder should quote payment term as “100% payment will be made within 30 days from the date of receipt &amp; acceptance of material ” </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bCs/>
          <w:sz w:val="18"/>
          <w:szCs w:val="18"/>
        </w:rPr>
        <w:t>QUANTITY</w:t>
      </w:r>
      <w:r w:rsidRPr="00C229F0">
        <w:rPr>
          <w:rFonts w:ascii="Arial" w:hAnsi="Arial" w:cs="Arial"/>
          <w:sz w:val="18"/>
          <w:szCs w:val="18"/>
        </w:rPr>
        <w:t>: Quantity or stores indicated herein is approximate only and purchaser is not bound to order of full quantity and your offer should be valid for part quantity also.</w:t>
      </w:r>
    </w:p>
    <w:p w:rsidR="002F3D9B" w:rsidRPr="00C229F0" w:rsidRDefault="002F3D9B"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Sample: Sample, if called for, shall be submitted free of all charges and the same may not be returned to the tenderer.</w:t>
      </w:r>
    </w:p>
    <w:p w:rsidR="002F3D9B" w:rsidRPr="00680833" w:rsidRDefault="002F3D9B" w:rsidP="007002CA">
      <w:pPr>
        <w:numPr>
          <w:ilvl w:val="0"/>
          <w:numId w:val="9"/>
        </w:numPr>
        <w:spacing w:before="120" w:after="120" w:line="240" w:lineRule="auto"/>
        <w:ind w:hanging="630"/>
        <w:jc w:val="both"/>
        <w:rPr>
          <w:rFonts w:ascii="Arial" w:hAnsi="Arial" w:cs="Arial"/>
          <w:b/>
          <w:bCs/>
          <w:sz w:val="20"/>
          <w:szCs w:val="20"/>
          <w:u w:val="single"/>
        </w:rPr>
      </w:pPr>
      <w:r w:rsidRPr="00680833">
        <w:rPr>
          <w:rFonts w:ascii="Arial" w:hAnsi="Arial" w:cs="Arial"/>
          <w:b/>
          <w:bCs/>
          <w:sz w:val="20"/>
          <w:szCs w:val="20"/>
          <w:u w:val="single"/>
        </w:rPr>
        <w:t xml:space="preserve">DELIVERY SCHEDULE : </w:t>
      </w:r>
      <w:r>
        <w:rPr>
          <w:rFonts w:ascii="Arial" w:hAnsi="Arial" w:cs="Arial"/>
          <w:b/>
          <w:bCs/>
          <w:sz w:val="20"/>
          <w:szCs w:val="20"/>
          <w:u w:val="single"/>
        </w:rPr>
        <w:t>Bidder should indicate their best delivery schedule.</w:t>
      </w:r>
    </w:p>
    <w:p w:rsidR="002F3D9B" w:rsidRPr="00C229F0" w:rsidRDefault="002F3D9B" w:rsidP="007002CA">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sz w:val="18"/>
          <w:szCs w:val="18"/>
        </w:rPr>
        <w:t>Of</w:t>
      </w:r>
      <w:r w:rsidRPr="00C229F0">
        <w:rPr>
          <w:rFonts w:ascii="Arial" w:hAnsi="Arial" w:cs="Arial"/>
          <w:b/>
          <w:bCs/>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2F3D9B" w:rsidRPr="00C229F0" w:rsidRDefault="002F3D9B" w:rsidP="007002CA">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p>
    <w:p w:rsidR="002F3D9B" w:rsidRDefault="002F3D9B"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bCs/>
          <w:sz w:val="18"/>
          <w:szCs w:val="18"/>
          <w:u w:val="single"/>
        </w:rPr>
        <w:t>Taxes:</w:t>
      </w:r>
      <w:r w:rsidRPr="00C229F0">
        <w:rPr>
          <w:rFonts w:ascii="Arial" w:hAnsi="Arial" w:cs="Arial"/>
          <w:sz w:val="18"/>
          <w:szCs w:val="18"/>
        </w:rPr>
        <w:t xml:space="preserve"> All taxes shall be claimed at actual prevailing at the time of dispatch. Documentary proof shall be submitted.</w:t>
      </w:r>
    </w:p>
    <w:p w:rsidR="002F3D9B" w:rsidRPr="00C229F0" w:rsidRDefault="002F3D9B" w:rsidP="00A07A01">
      <w:pPr>
        <w:pStyle w:val="ListParagraph"/>
        <w:spacing w:after="0" w:line="240" w:lineRule="auto"/>
        <w:ind w:left="0"/>
        <w:jc w:val="both"/>
        <w:rPr>
          <w:rFonts w:ascii="Arial" w:hAnsi="Arial" w:cs="Arial"/>
          <w:sz w:val="18"/>
          <w:szCs w:val="18"/>
        </w:rPr>
      </w:pPr>
    </w:p>
    <w:p w:rsidR="002F3D9B" w:rsidRPr="00C229F0" w:rsidRDefault="002F3D9B"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bCs/>
          <w:sz w:val="18"/>
          <w:szCs w:val="18"/>
          <w:u w:val="single"/>
        </w:rPr>
        <w:t xml:space="preserve">Firm Price:  </w:t>
      </w:r>
      <w:r w:rsidRPr="00C229F0">
        <w:rPr>
          <w:rFonts w:ascii="Arial" w:hAnsi="Arial" w:cs="Arial"/>
          <w:sz w:val="18"/>
          <w:szCs w:val="18"/>
        </w:rPr>
        <w:t>The price should be firm till the execution of entire order quantity.</w:t>
      </w:r>
    </w:p>
    <w:p w:rsidR="002F3D9B" w:rsidRPr="00C229F0" w:rsidRDefault="002F3D9B" w:rsidP="00011649">
      <w:pPr>
        <w:pStyle w:val="ListParagraph"/>
        <w:spacing w:after="0" w:line="240" w:lineRule="auto"/>
        <w:jc w:val="both"/>
        <w:rPr>
          <w:rFonts w:ascii="Arial" w:hAnsi="Arial" w:cs="Arial"/>
          <w:sz w:val="18"/>
          <w:szCs w:val="18"/>
        </w:rPr>
      </w:pPr>
    </w:p>
    <w:p w:rsidR="002F3D9B" w:rsidRPr="00C229F0" w:rsidRDefault="002F3D9B"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bCs/>
          <w:sz w:val="18"/>
          <w:szCs w:val="18"/>
          <w:u w:val="single"/>
        </w:rPr>
        <w:t>NOTE</w:t>
      </w:r>
      <w:r w:rsidRPr="00C229F0">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F3D9B" w:rsidRPr="00C229F0" w:rsidRDefault="002F3D9B"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2F3D9B" w:rsidRPr="00C229F0" w:rsidRDefault="002F3D9B"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2F3D9B" w:rsidRPr="00C229F0" w:rsidRDefault="002F3D9B"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2F3D9B" w:rsidRPr="00C229F0" w:rsidRDefault="002F3D9B" w:rsidP="00011649">
      <w:pPr>
        <w:pStyle w:val="ListParagraph"/>
        <w:spacing w:after="0" w:line="240" w:lineRule="auto"/>
        <w:jc w:val="both"/>
        <w:rPr>
          <w:rFonts w:ascii="Arial" w:hAnsi="Arial" w:cs="Arial"/>
          <w:sz w:val="18"/>
          <w:szCs w:val="18"/>
        </w:rPr>
      </w:pPr>
    </w:p>
    <w:p w:rsidR="002F3D9B" w:rsidRDefault="002F3D9B"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F3D9B" w:rsidRDefault="002F3D9B" w:rsidP="005470B6">
      <w:pPr>
        <w:pStyle w:val="ListParagraph"/>
        <w:spacing w:after="0" w:line="240" w:lineRule="auto"/>
        <w:ind w:left="0"/>
        <w:jc w:val="both"/>
        <w:rPr>
          <w:rFonts w:ascii="Arial" w:hAnsi="Arial" w:cs="Arial"/>
          <w:sz w:val="18"/>
          <w:szCs w:val="18"/>
        </w:rPr>
      </w:pPr>
    </w:p>
    <w:p w:rsidR="002F3D9B" w:rsidRDefault="002F3D9B" w:rsidP="00000226">
      <w:pPr>
        <w:pStyle w:val="ListParagraph"/>
        <w:numPr>
          <w:ilvl w:val="0"/>
          <w:numId w:val="9"/>
        </w:numPr>
        <w:spacing w:after="0" w:line="240" w:lineRule="auto"/>
        <w:ind w:hanging="720"/>
        <w:jc w:val="both"/>
        <w:rPr>
          <w:rFonts w:ascii="Arial" w:hAnsi="Arial" w:cs="Arial"/>
          <w:sz w:val="18"/>
          <w:szCs w:val="18"/>
        </w:rPr>
      </w:pPr>
      <w:r>
        <w:rPr>
          <w:rFonts w:ascii="Arial" w:hAnsi="Arial" w:cs="Arial"/>
          <w:sz w:val="18"/>
          <w:szCs w:val="18"/>
        </w:rPr>
        <w:t xml:space="preserve">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 </w:t>
      </w:r>
    </w:p>
    <w:p w:rsidR="002F3D9B" w:rsidRDefault="002F3D9B" w:rsidP="00325336">
      <w:pPr>
        <w:pStyle w:val="ListParagraph"/>
        <w:spacing w:after="0" w:line="240" w:lineRule="auto"/>
        <w:jc w:val="both"/>
        <w:rPr>
          <w:rFonts w:ascii="Arial" w:hAnsi="Arial" w:cs="Arial"/>
          <w:sz w:val="18"/>
          <w:szCs w:val="18"/>
        </w:rPr>
      </w:pPr>
    </w:p>
    <w:p w:rsidR="002F3D9B" w:rsidRPr="002F1393" w:rsidRDefault="002F3D9B" w:rsidP="00325336">
      <w:pPr>
        <w:pStyle w:val="ListParagraph"/>
        <w:numPr>
          <w:ilvl w:val="0"/>
          <w:numId w:val="9"/>
        </w:numPr>
        <w:spacing w:before="120" w:after="120" w:line="240" w:lineRule="auto"/>
        <w:ind w:hanging="720"/>
        <w:jc w:val="both"/>
        <w:rPr>
          <w:rFonts w:ascii="Arial" w:hAnsi="Arial" w:cs="Arial"/>
          <w:color w:val="000000"/>
          <w:sz w:val="18"/>
          <w:szCs w:val="18"/>
        </w:rPr>
      </w:pPr>
      <w:r w:rsidRPr="002F1393">
        <w:rPr>
          <w:rFonts w:ascii="Arial" w:hAnsi="Arial" w:cs="Arial"/>
          <w:b/>
          <w:bCs/>
          <w:color w:val="000000"/>
          <w:sz w:val="18"/>
          <w:szCs w:val="18"/>
          <w:u w:val="single"/>
        </w:rPr>
        <w:t xml:space="preserve">LIQUIDATED DAMAGE (LD) </w:t>
      </w:r>
      <w:r w:rsidRPr="002F1393">
        <w:rPr>
          <w:rFonts w:ascii="Arial" w:hAnsi="Arial" w:cs="Arial"/>
          <w:color w:val="000000"/>
          <w:sz w:val="18"/>
          <w:szCs w:val="18"/>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2F3D9B" w:rsidRPr="002F1393" w:rsidRDefault="002F3D9B" w:rsidP="00325336">
      <w:pPr>
        <w:pStyle w:val="ListParagraph"/>
        <w:spacing w:before="120" w:after="120" w:line="240" w:lineRule="auto"/>
        <w:jc w:val="both"/>
        <w:rPr>
          <w:rFonts w:ascii="Arial" w:hAnsi="Arial" w:cs="Arial"/>
          <w:color w:val="000000"/>
          <w:sz w:val="18"/>
          <w:szCs w:val="18"/>
        </w:rPr>
      </w:pPr>
    </w:p>
    <w:p w:rsidR="002F3D9B" w:rsidRPr="002F1393" w:rsidRDefault="002F3D9B" w:rsidP="00325336">
      <w:pPr>
        <w:pStyle w:val="ListParagraph"/>
        <w:spacing w:before="120" w:after="120" w:line="240" w:lineRule="auto"/>
        <w:ind w:left="1440"/>
        <w:jc w:val="both"/>
        <w:rPr>
          <w:rFonts w:ascii="Arial" w:hAnsi="Arial" w:cs="Arial"/>
          <w:b/>
          <w:bCs/>
          <w:color w:val="000000"/>
          <w:sz w:val="18"/>
          <w:szCs w:val="18"/>
          <w:u w:val="single"/>
        </w:rPr>
      </w:pPr>
      <w:r w:rsidRPr="002F1393">
        <w:rPr>
          <w:rFonts w:ascii="Arial" w:hAnsi="Arial" w:cs="Arial"/>
          <w:b/>
          <w:bCs/>
          <w:color w:val="000000"/>
          <w:sz w:val="18"/>
          <w:szCs w:val="18"/>
          <w:u w:val="single"/>
        </w:rPr>
        <w:t xml:space="preserve">Note in case of one time supply: </w:t>
      </w:r>
    </w:p>
    <w:p w:rsidR="002F3D9B" w:rsidRPr="002F1393" w:rsidRDefault="002F3D9B" w:rsidP="00325336">
      <w:pPr>
        <w:pStyle w:val="ListParagraph"/>
        <w:numPr>
          <w:ilvl w:val="0"/>
          <w:numId w:val="23"/>
        </w:numPr>
        <w:spacing w:before="120" w:after="120" w:line="240" w:lineRule="auto"/>
        <w:jc w:val="both"/>
        <w:rPr>
          <w:rFonts w:ascii="Arial" w:hAnsi="Arial" w:cs="Arial"/>
          <w:color w:val="000000"/>
          <w:sz w:val="18"/>
          <w:szCs w:val="18"/>
        </w:rPr>
      </w:pPr>
      <w:r w:rsidRPr="002F1393">
        <w:rPr>
          <w:rFonts w:ascii="Arial" w:hAnsi="Arial" w:cs="Arial"/>
          <w:color w:val="000000"/>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2F3D9B" w:rsidRPr="002F1393" w:rsidRDefault="002F3D9B" w:rsidP="00325336">
      <w:pPr>
        <w:pStyle w:val="ListParagraph"/>
        <w:numPr>
          <w:ilvl w:val="0"/>
          <w:numId w:val="23"/>
        </w:numPr>
        <w:spacing w:before="120" w:after="120" w:line="240" w:lineRule="auto"/>
        <w:jc w:val="both"/>
        <w:rPr>
          <w:rFonts w:ascii="Arial" w:hAnsi="Arial" w:cs="Arial"/>
          <w:color w:val="000000"/>
          <w:sz w:val="18"/>
          <w:szCs w:val="18"/>
        </w:rPr>
      </w:pPr>
      <w:r w:rsidRPr="002F1393">
        <w:rPr>
          <w:rFonts w:ascii="Arial" w:hAnsi="Arial" w:cs="Arial"/>
          <w:color w:val="000000"/>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F3D9B" w:rsidRPr="00C229F0" w:rsidRDefault="002F3D9B" w:rsidP="009D0E4F">
      <w:pPr>
        <w:pStyle w:val="ListParagraph"/>
        <w:spacing w:after="0" w:line="240" w:lineRule="auto"/>
        <w:jc w:val="both"/>
        <w:rPr>
          <w:rFonts w:ascii="Arial" w:hAnsi="Arial" w:cs="Arial"/>
          <w:sz w:val="18"/>
          <w:szCs w:val="18"/>
        </w:rPr>
      </w:pPr>
    </w:p>
    <w:p w:rsidR="002F3D9B" w:rsidRDefault="002F3D9B" w:rsidP="00EF20C4">
      <w:pPr>
        <w:numPr>
          <w:ilvl w:val="0"/>
          <w:numId w:val="9"/>
        </w:numPr>
        <w:spacing w:after="0" w:line="240" w:lineRule="auto"/>
        <w:ind w:hanging="720"/>
        <w:jc w:val="both"/>
        <w:rPr>
          <w:rFonts w:ascii="Arial" w:hAnsi="Arial" w:cs="Arial"/>
          <w:sz w:val="18"/>
          <w:szCs w:val="18"/>
        </w:rPr>
      </w:pPr>
      <w:r>
        <w:rPr>
          <w:rFonts w:ascii="Arial" w:hAnsi="Arial" w:cs="Arial"/>
          <w:sz w:val="18"/>
          <w:szCs w:val="18"/>
        </w:rPr>
        <w:t>Exemption will be applicable to the MSE bidders are as per Government guidelines.</w:t>
      </w:r>
    </w:p>
    <w:p w:rsidR="002F3D9B" w:rsidRDefault="002F3D9B" w:rsidP="009E6B33">
      <w:pPr>
        <w:spacing w:after="0" w:line="240" w:lineRule="auto"/>
        <w:jc w:val="both"/>
        <w:rPr>
          <w:rFonts w:ascii="Arial" w:hAnsi="Arial" w:cs="Arial"/>
          <w:sz w:val="18"/>
          <w:szCs w:val="18"/>
        </w:rPr>
      </w:pPr>
    </w:p>
    <w:p w:rsidR="002F3D9B" w:rsidRPr="00C229F0" w:rsidRDefault="002F3D9B" w:rsidP="00EF20C4">
      <w:pPr>
        <w:numPr>
          <w:ilvl w:val="0"/>
          <w:numId w:val="9"/>
        </w:numPr>
        <w:spacing w:after="0" w:line="240" w:lineRule="auto"/>
        <w:ind w:hanging="720"/>
        <w:jc w:val="both"/>
        <w:rPr>
          <w:rFonts w:ascii="Arial" w:hAnsi="Arial" w:cs="Arial"/>
          <w:sz w:val="18"/>
          <w:szCs w:val="18"/>
        </w:rPr>
      </w:pPr>
      <w:r w:rsidRPr="00C229F0">
        <w:rPr>
          <w:rFonts w:ascii="Arial" w:hAnsi="Arial" w:cs="Arial"/>
          <w:b/>
          <w:bCs/>
          <w:sz w:val="18"/>
          <w:szCs w:val="18"/>
          <w:u w:val="single"/>
        </w:rPr>
        <w:t>CANCELLATION OF ORDER</w:t>
      </w:r>
      <w:r w:rsidRPr="00C229F0">
        <w:rPr>
          <w:rFonts w:ascii="Arial" w:hAnsi="Arial" w:cs="Arial"/>
          <w:sz w:val="18"/>
          <w:szCs w:val="18"/>
        </w:rPr>
        <w:t>:  It will be your endeavour to execute the purchase order to our satisfaction.  In case of your failure to do so, the order is liable to be cancelled.</w:t>
      </w:r>
    </w:p>
    <w:p w:rsidR="002F3D9B" w:rsidRDefault="002F3D9B" w:rsidP="009D45E4">
      <w:pPr>
        <w:pStyle w:val="ListParagraph"/>
        <w:numPr>
          <w:ilvl w:val="0"/>
          <w:numId w:val="9"/>
        </w:numPr>
        <w:spacing w:before="120" w:after="120" w:line="240" w:lineRule="auto"/>
        <w:ind w:hanging="720"/>
        <w:jc w:val="both"/>
        <w:rPr>
          <w:rFonts w:ascii="Arial" w:hAnsi="Arial" w:cs="Arial"/>
          <w:sz w:val="18"/>
          <w:szCs w:val="18"/>
        </w:rPr>
      </w:pPr>
      <w:r w:rsidRPr="00D3233E">
        <w:rPr>
          <w:rFonts w:ascii="Arial" w:hAnsi="Arial" w:cs="Arial"/>
          <w:b/>
          <w:bCs/>
          <w:sz w:val="18"/>
          <w:szCs w:val="18"/>
          <w:u w:val="single"/>
        </w:rPr>
        <w:t>DEVIATION OF ORDER QUANTITY</w:t>
      </w:r>
      <w:r>
        <w:rPr>
          <w:rFonts w:ascii="Arial" w:hAnsi="Arial" w:cs="Arial"/>
          <w:sz w:val="18"/>
          <w:szCs w:val="18"/>
        </w:rPr>
        <w:t xml:space="preserve">: Up to 10% variation in the execution of purchase order of the total order value for sanctioned order value is allowed without issue of amendment / revision on the purchase order. </w:t>
      </w:r>
    </w:p>
    <w:p w:rsidR="002F3D9B" w:rsidRDefault="002F3D9B" w:rsidP="009D45E4">
      <w:pPr>
        <w:pStyle w:val="ListParagraph"/>
        <w:numPr>
          <w:ilvl w:val="0"/>
          <w:numId w:val="9"/>
        </w:numPr>
        <w:spacing w:before="120" w:after="120" w:line="240" w:lineRule="auto"/>
        <w:ind w:hanging="720"/>
        <w:jc w:val="both"/>
        <w:rPr>
          <w:rFonts w:ascii="Arial" w:hAnsi="Arial" w:cs="Arial"/>
          <w:sz w:val="18"/>
          <w:szCs w:val="18"/>
        </w:rPr>
      </w:pPr>
      <w:r w:rsidRPr="00D3233E">
        <w:rPr>
          <w:rFonts w:ascii="Arial" w:hAnsi="Arial" w:cs="Arial"/>
          <w:b/>
          <w:bCs/>
          <w:sz w:val="18"/>
          <w:szCs w:val="18"/>
          <w:u w:val="single"/>
        </w:rPr>
        <w:t>REJECTION OF GOODS</w:t>
      </w:r>
      <w:r>
        <w:rPr>
          <w:rFonts w:ascii="Arial" w:hAnsi="Arial" w:cs="Arial"/>
          <w:sz w:val="18"/>
          <w:szCs w:val="18"/>
        </w:rPr>
        <w:t xml:space="preserve">: UCIL reserves the right to reject goods which are not as per specification and also if supplied in breach of the terms &amp; conditions stipulated.  In case of rejection you shall have to replace free of cost or refund the amount paid. </w:t>
      </w:r>
    </w:p>
    <w:p w:rsidR="002F3D9B" w:rsidRPr="009E6B33" w:rsidRDefault="002F3D9B" w:rsidP="00F71E40">
      <w:pPr>
        <w:pStyle w:val="ListParagraph"/>
        <w:spacing w:before="120" w:after="120" w:line="240" w:lineRule="auto"/>
        <w:ind w:left="770" w:hanging="770"/>
        <w:jc w:val="both"/>
        <w:rPr>
          <w:rFonts w:ascii="Arial" w:hAnsi="Arial" w:cs="Arial"/>
          <w:sz w:val="18"/>
          <w:szCs w:val="18"/>
        </w:rPr>
      </w:pPr>
      <w:r>
        <w:rPr>
          <w:rFonts w:ascii="Arial" w:hAnsi="Arial" w:cs="Arial"/>
          <w:sz w:val="18"/>
          <w:szCs w:val="18"/>
        </w:rPr>
        <w:tab/>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off the goods as deemed. </w:t>
      </w:r>
    </w:p>
    <w:p w:rsidR="002F3D9B" w:rsidRPr="00BE5AD7" w:rsidRDefault="002F3D9B" w:rsidP="009D45E4">
      <w:pPr>
        <w:pStyle w:val="ListParagraph"/>
        <w:numPr>
          <w:ilvl w:val="0"/>
          <w:numId w:val="9"/>
        </w:numPr>
        <w:spacing w:before="120" w:after="120" w:line="240" w:lineRule="auto"/>
        <w:ind w:hanging="720"/>
        <w:jc w:val="both"/>
        <w:rPr>
          <w:rFonts w:ascii="Arial" w:hAnsi="Arial" w:cs="Arial"/>
          <w:sz w:val="18"/>
          <w:szCs w:val="18"/>
        </w:rPr>
      </w:pPr>
      <w:r>
        <w:rPr>
          <w:rFonts w:ascii="Arial" w:hAnsi="Arial" w:cs="Arial"/>
          <w:sz w:val="18"/>
          <w:szCs w:val="18"/>
        </w:rPr>
        <w:t>The Purchaser reserves the right to reject any tender without assigning any reason and the order for less than the enquired quantity.</w:t>
      </w:r>
    </w:p>
    <w:p w:rsidR="002F3D9B" w:rsidRPr="00C229F0" w:rsidRDefault="002F3D9B"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bCs/>
          <w:sz w:val="18"/>
          <w:szCs w:val="18"/>
          <w:u w:val="single"/>
        </w:rPr>
        <w:t>FORCE MAJEURE</w:t>
      </w:r>
      <w:r w:rsidRPr="00C229F0">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F3D9B" w:rsidRPr="00C229F0" w:rsidRDefault="002F3D9B"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F3D9B" w:rsidRPr="00C229F0" w:rsidRDefault="002F3D9B"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F3D9B" w:rsidRPr="00C229F0" w:rsidRDefault="002F3D9B"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F3D9B" w:rsidRPr="00C229F0" w:rsidRDefault="002F3D9B" w:rsidP="000F5874">
      <w:pPr>
        <w:pStyle w:val="ListParagraph"/>
        <w:spacing w:after="0" w:line="240" w:lineRule="auto"/>
        <w:jc w:val="both"/>
        <w:rPr>
          <w:rFonts w:ascii="Arial" w:hAnsi="Arial" w:cs="Arial"/>
          <w:sz w:val="18"/>
          <w:szCs w:val="18"/>
        </w:rPr>
      </w:pPr>
    </w:p>
    <w:p w:rsidR="002F3D9B" w:rsidRPr="009A39FE" w:rsidRDefault="002F3D9B" w:rsidP="001C3A21">
      <w:pPr>
        <w:pStyle w:val="ListParagraph"/>
        <w:numPr>
          <w:ilvl w:val="0"/>
          <w:numId w:val="9"/>
        </w:numPr>
        <w:spacing w:after="0" w:line="240" w:lineRule="auto"/>
        <w:ind w:left="540"/>
        <w:jc w:val="both"/>
        <w:rPr>
          <w:rFonts w:ascii="Arial" w:hAnsi="Arial" w:cs="Arial"/>
          <w:sz w:val="18"/>
          <w:szCs w:val="18"/>
        </w:rPr>
      </w:pPr>
      <w:r w:rsidRPr="00C229F0">
        <w:rPr>
          <w:rFonts w:ascii="Arial" w:hAnsi="Arial" w:cs="Arial"/>
          <w:b/>
          <w:bCs/>
          <w:sz w:val="18"/>
          <w:szCs w:val="18"/>
          <w:u w:val="single"/>
        </w:rPr>
        <w:t>ARBITRATION</w:t>
      </w:r>
      <w:r w:rsidRPr="00C229F0">
        <w:rPr>
          <w:rFonts w:ascii="Arial" w:hAnsi="Arial" w:cs="Arial"/>
          <w:sz w:val="18"/>
          <w:szCs w:val="18"/>
        </w:rPr>
        <w:t xml:space="preserve">: </w:t>
      </w:r>
      <w:r w:rsidRPr="009A39FE">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F3D9B" w:rsidRPr="00272BE1" w:rsidRDefault="002F3D9B" w:rsidP="001C3A21">
      <w:pPr>
        <w:spacing w:after="0" w:line="240" w:lineRule="auto"/>
        <w:ind w:left="540"/>
        <w:jc w:val="both"/>
        <w:rPr>
          <w:rFonts w:ascii="Arial" w:hAnsi="Arial" w:cs="Arial"/>
          <w:sz w:val="18"/>
          <w:szCs w:val="18"/>
        </w:rPr>
      </w:pPr>
      <w:r w:rsidRPr="009A39FE">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2F3D9B" w:rsidRPr="00C229F0" w:rsidRDefault="002F3D9B" w:rsidP="001C3A21">
      <w:pPr>
        <w:pStyle w:val="ListParagraph"/>
        <w:spacing w:after="0" w:line="240" w:lineRule="auto"/>
        <w:ind w:left="540" w:hanging="270"/>
        <w:jc w:val="both"/>
        <w:rPr>
          <w:rFonts w:ascii="Arial" w:hAnsi="Arial" w:cs="Arial"/>
          <w:sz w:val="18"/>
          <w:szCs w:val="18"/>
        </w:rPr>
      </w:pPr>
    </w:p>
    <w:p w:rsidR="002F3D9B" w:rsidRPr="009A39FE" w:rsidRDefault="002F3D9B" w:rsidP="001C3A21">
      <w:pPr>
        <w:pStyle w:val="ListParagraph"/>
        <w:numPr>
          <w:ilvl w:val="0"/>
          <w:numId w:val="9"/>
        </w:numPr>
        <w:spacing w:after="0" w:line="240" w:lineRule="auto"/>
        <w:ind w:left="540"/>
        <w:jc w:val="both"/>
        <w:rPr>
          <w:rFonts w:ascii="Arial" w:hAnsi="Arial" w:cs="Arial"/>
          <w:sz w:val="18"/>
          <w:szCs w:val="18"/>
        </w:rPr>
      </w:pPr>
      <w:r w:rsidRPr="009A39FE">
        <w:rPr>
          <w:rFonts w:ascii="Arial" w:hAnsi="Arial" w:cs="Arial"/>
          <w:b/>
          <w:bCs/>
          <w:sz w:val="18"/>
          <w:szCs w:val="18"/>
          <w:u w:val="single"/>
        </w:rPr>
        <w:t>JURISDICTION:</w:t>
      </w:r>
      <w:r w:rsidRPr="009A39FE">
        <w:rPr>
          <w:rFonts w:ascii="Arial" w:hAnsi="Arial" w:cs="Arial"/>
          <w:sz w:val="18"/>
          <w:szCs w:val="18"/>
        </w:rPr>
        <w:t xml:space="preserve"> The Civil Court of competent jurisdiction within the district shall have jurisdiction.</w:t>
      </w:r>
    </w:p>
    <w:p w:rsidR="002F3D9B" w:rsidRPr="00C229F0" w:rsidRDefault="002F3D9B"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2F3D9B" w:rsidRPr="00C229F0" w:rsidRDefault="002F3D9B" w:rsidP="001C3A21">
      <w:pPr>
        <w:pStyle w:val="ListParagraph"/>
        <w:numPr>
          <w:ilvl w:val="0"/>
          <w:numId w:val="9"/>
        </w:numPr>
        <w:spacing w:after="0" w:line="240" w:lineRule="auto"/>
        <w:ind w:left="630" w:hanging="45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2F3D9B" w:rsidRPr="00C229F0" w:rsidRDefault="002F3D9B" w:rsidP="000757D8">
      <w:pPr>
        <w:pStyle w:val="ListParagraph"/>
        <w:spacing w:after="0" w:line="240" w:lineRule="auto"/>
        <w:jc w:val="both"/>
        <w:rPr>
          <w:rFonts w:ascii="Arial" w:hAnsi="Arial" w:cs="Arial"/>
          <w:sz w:val="18"/>
          <w:szCs w:val="18"/>
        </w:rPr>
      </w:pPr>
    </w:p>
    <w:p w:rsidR="002F3D9B" w:rsidRPr="00C229F0" w:rsidRDefault="002F3D9B" w:rsidP="000757D8">
      <w:pPr>
        <w:pStyle w:val="ListParagraph"/>
        <w:spacing w:after="0" w:line="240" w:lineRule="auto"/>
        <w:jc w:val="both"/>
        <w:rPr>
          <w:rFonts w:ascii="Arial" w:hAnsi="Arial" w:cs="Arial"/>
          <w:sz w:val="18"/>
          <w:szCs w:val="18"/>
        </w:rPr>
      </w:pPr>
    </w:p>
    <w:p w:rsidR="002F3D9B" w:rsidRPr="00C229F0" w:rsidRDefault="002F3D9B" w:rsidP="009034C2">
      <w:pPr>
        <w:pStyle w:val="BodyTextIndent"/>
        <w:numPr>
          <w:ilvl w:val="0"/>
          <w:numId w:val="9"/>
        </w:numPr>
        <w:spacing w:line="240" w:lineRule="auto"/>
        <w:ind w:hanging="540"/>
        <w:rPr>
          <w:rFonts w:ascii="Arial" w:hAnsi="Arial" w:cs="Arial"/>
          <w:b/>
          <w:bCs/>
          <w:sz w:val="18"/>
          <w:szCs w:val="18"/>
          <w:u w:val="single"/>
        </w:rPr>
      </w:pPr>
      <w:r w:rsidRPr="00C229F0">
        <w:rPr>
          <w:rFonts w:ascii="Arial" w:hAnsi="Arial" w:cs="Arial"/>
          <w:b/>
          <w:bCs/>
          <w:sz w:val="18"/>
          <w:szCs w:val="18"/>
          <w:u w:val="single"/>
        </w:rPr>
        <w:t xml:space="preserve">PRICE PREFERENCE FOR MICRO &amp; SMALL INDUSTRIES: </w:t>
      </w:r>
    </w:p>
    <w:p w:rsidR="002F3D9B" w:rsidRPr="00C229F0" w:rsidRDefault="002F3D9B" w:rsidP="000757D8">
      <w:pPr>
        <w:pStyle w:val="BodyTextIndent"/>
        <w:numPr>
          <w:ilvl w:val="1"/>
          <w:numId w:val="9"/>
        </w:numPr>
        <w:spacing w:line="240" w:lineRule="auto"/>
        <w:rPr>
          <w:rFonts w:ascii="Arial" w:hAnsi="Arial" w:cs="Arial"/>
          <w:b/>
          <w:bCs/>
          <w:sz w:val="18"/>
          <w:szCs w:val="18"/>
          <w:u w:val="single"/>
        </w:rPr>
      </w:pPr>
      <w:r w:rsidRPr="00C229F0">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Pr>
          <w:rFonts w:ascii="Arial" w:hAnsi="Arial" w:cs="Arial"/>
          <w:sz w:val="18"/>
          <w:szCs w:val="18"/>
        </w:rPr>
        <w:t>5</w:t>
      </w:r>
      <w:r w:rsidRPr="00C229F0">
        <w:rPr>
          <w:rFonts w:ascii="Arial" w:hAnsi="Arial" w:cs="Arial"/>
          <w:sz w:val="18"/>
          <w:szCs w:val="18"/>
        </w:rPr>
        <w:t xml:space="preserve"> percent of total tendered value. </w:t>
      </w:r>
    </w:p>
    <w:p w:rsidR="002F3D9B" w:rsidRPr="00C229F0" w:rsidRDefault="002F3D9B" w:rsidP="000757D8">
      <w:pPr>
        <w:pStyle w:val="BodyTextIndent"/>
        <w:numPr>
          <w:ilvl w:val="1"/>
          <w:numId w:val="9"/>
        </w:numPr>
        <w:spacing w:line="240" w:lineRule="auto"/>
        <w:rPr>
          <w:rFonts w:ascii="Arial" w:hAnsi="Arial" w:cs="Arial"/>
          <w:b/>
          <w:bCs/>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2F3D9B" w:rsidRPr="00C229F0" w:rsidRDefault="002F3D9B" w:rsidP="000757D8">
      <w:pPr>
        <w:pStyle w:val="BodyTextIndent"/>
        <w:spacing w:line="240" w:lineRule="auto"/>
        <w:ind w:left="1440" w:firstLine="0"/>
        <w:rPr>
          <w:rFonts w:ascii="Arial" w:hAnsi="Arial" w:cs="Arial"/>
          <w:b/>
          <w:bCs/>
          <w:sz w:val="18"/>
          <w:szCs w:val="18"/>
          <w:u w:val="single"/>
        </w:rPr>
      </w:pPr>
    </w:p>
    <w:p w:rsidR="002F3D9B" w:rsidRDefault="002F3D9B"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bCs/>
          <w:sz w:val="18"/>
          <w:szCs w:val="18"/>
          <w:u w:val="single"/>
        </w:rPr>
        <w:t>MSME (SC/ST)</w:t>
      </w:r>
      <w:r w:rsidRPr="00C229F0">
        <w:rPr>
          <w:rFonts w:ascii="Arial" w:hAnsi="Arial" w:cs="Arial"/>
          <w:sz w:val="18"/>
          <w:szCs w:val="18"/>
        </w:rPr>
        <w:t>: Supporting documents related to MSME (SC/ST) organization to be submitted along with techno commercial bid</w:t>
      </w:r>
      <w:r>
        <w:rPr>
          <w:rFonts w:ascii="Arial" w:hAnsi="Arial" w:cs="Arial"/>
          <w:sz w:val="18"/>
          <w:szCs w:val="18"/>
        </w:rPr>
        <w:t>.</w:t>
      </w:r>
    </w:p>
    <w:p w:rsidR="002F3D9B" w:rsidRDefault="002F3D9B" w:rsidP="002A3127">
      <w:pPr>
        <w:pStyle w:val="ListParagraph"/>
        <w:spacing w:after="0" w:line="240" w:lineRule="auto"/>
        <w:rPr>
          <w:rFonts w:ascii="Arial" w:hAnsi="Arial" w:cs="Arial"/>
          <w:sz w:val="18"/>
          <w:szCs w:val="18"/>
        </w:rPr>
      </w:pPr>
    </w:p>
    <w:p w:rsidR="002F3D9B" w:rsidRDefault="002F3D9B"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bCs/>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F3D9B" w:rsidRDefault="002F3D9B"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F3D9B" w:rsidRDefault="002F3D9B" w:rsidP="00F65975">
      <w:pPr>
        <w:pStyle w:val="PlainText"/>
        <w:ind w:left="360" w:firstLine="360"/>
        <w:jc w:val="both"/>
        <w:rPr>
          <w:rFonts w:ascii="Arial" w:hAnsi="Arial" w:cs="Arial"/>
          <w:b/>
          <w:bCs/>
          <w:sz w:val="18"/>
          <w:szCs w:val="18"/>
        </w:rPr>
      </w:pPr>
      <w:r>
        <w:rPr>
          <w:rFonts w:ascii="Arial" w:hAnsi="Arial" w:cs="Arial"/>
          <w:b/>
          <w:bCs/>
          <w:sz w:val="18"/>
          <w:szCs w:val="18"/>
        </w:rPr>
        <w:t>Mr. Rudra Prasad Nag (Relationship Manager-EAST) : Mobile No. 8232988780</w:t>
      </w:r>
    </w:p>
    <w:p w:rsidR="002F3D9B" w:rsidRPr="00C229F0" w:rsidRDefault="002F3D9B" w:rsidP="00F65975">
      <w:pPr>
        <w:pStyle w:val="ListParagraph"/>
        <w:spacing w:after="0" w:line="240" w:lineRule="auto"/>
        <w:rPr>
          <w:rFonts w:ascii="Arial" w:hAnsi="Arial" w:cs="Arial"/>
          <w:sz w:val="18"/>
          <w:szCs w:val="18"/>
        </w:rPr>
      </w:pPr>
      <w:r>
        <w:rPr>
          <w:rFonts w:ascii="Arial" w:hAnsi="Arial" w:cs="Arial"/>
          <w:b/>
          <w:bCs/>
          <w:sz w:val="18"/>
          <w:szCs w:val="18"/>
        </w:rPr>
        <w:t xml:space="preserve">Email id – </w:t>
      </w:r>
      <w:hyperlink r:id="rId5" w:history="1">
        <w:r>
          <w:rPr>
            <w:rStyle w:val="Hyperlink"/>
            <w:rFonts w:ascii="Arial" w:hAnsi="Arial" w:cs="Arial"/>
            <w:b/>
            <w:bCs/>
            <w:sz w:val="18"/>
            <w:szCs w:val="18"/>
          </w:rPr>
          <w:t>Rudra.Nag@invoicemart.com</w:t>
        </w:r>
      </w:hyperlink>
    </w:p>
    <w:p w:rsidR="002F3D9B" w:rsidRPr="00C229F0" w:rsidRDefault="002F3D9B" w:rsidP="000757D8">
      <w:pPr>
        <w:pStyle w:val="ListParagraph"/>
        <w:spacing w:after="0" w:line="240" w:lineRule="auto"/>
        <w:jc w:val="both"/>
        <w:rPr>
          <w:rFonts w:ascii="Arial" w:hAnsi="Arial" w:cs="Arial"/>
          <w:sz w:val="18"/>
          <w:szCs w:val="18"/>
        </w:rPr>
      </w:pPr>
    </w:p>
    <w:p w:rsidR="002F3D9B" w:rsidRDefault="002F3D9B" w:rsidP="00DF0FBC">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r>
        <w:rPr>
          <w:rFonts w:ascii="Arial" w:hAnsi="Arial" w:cs="Arial"/>
          <w:sz w:val="18"/>
          <w:szCs w:val="18"/>
        </w:rPr>
        <w:t xml:space="preserve"> However in case of any contradiction between above terms &amp; conditions and General conditions of contract then above terms &amp; conditions shall prevail. </w:t>
      </w:r>
    </w:p>
    <w:p w:rsidR="002F3D9B" w:rsidRDefault="002F3D9B" w:rsidP="00C75B41">
      <w:pPr>
        <w:pStyle w:val="ListParagraph"/>
        <w:spacing w:after="0" w:line="240" w:lineRule="auto"/>
        <w:jc w:val="both"/>
        <w:rPr>
          <w:rFonts w:ascii="Arial" w:hAnsi="Arial" w:cs="Arial"/>
          <w:sz w:val="18"/>
          <w:szCs w:val="18"/>
        </w:rPr>
      </w:pPr>
    </w:p>
    <w:p w:rsidR="002F3D9B" w:rsidRPr="00C229F0" w:rsidRDefault="002F3D9B" w:rsidP="00DF0FBC">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F3D9B" w:rsidRPr="00C229F0" w:rsidRDefault="002F3D9B" w:rsidP="008A4E91">
      <w:pPr>
        <w:pStyle w:val="ListParagraph"/>
        <w:rPr>
          <w:rFonts w:ascii="Arial" w:hAnsi="Arial" w:cs="Arial"/>
          <w:sz w:val="18"/>
          <w:szCs w:val="18"/>
        </w:rPr>
      </w:pPr>
    </w:p>
    <w:p w:rsidR="002F3D9B" w:rsidRPr="00C229F0" w:rsidRDefault="002F3D9B" w:rsidP="008A4E91">
      <w:pPr>
        <w:pStyle w:val="ListParagraph"/>
        <w:spacing w:after="0" w:line="240" w:lineRule="auto"/>
        <w:rPr>
          <w:rFonts w:ascii="Arial" w:hAnsi="Arial" w:cs="Arial"/>
          <w:b/>
          <w:bCs/>
          <w:sz w:val="18"/>
          <w:szCs w:val="18"/>
        </w:rPr>
      </w:pPr>
      <w:r w:rsidRPr="00C229F0">
        <w:rPr>
          <w:rFonts w:ascii="Arial" w:hAnsi="Arial" w:cs="Arial"/>
          <w:b/>
          <w:bCs/>
          <w:sz w:val="18"/>
          <w:szCs w:val="18"/>
        </w:rPr>
        <w:t>URANIUM CORPORATION OF INDIA LIMITED</w:t>
      </w:r>
    </w:p>
    <w:p w:rsidR="002F3D9B" w:rsidRPr="00C229F0" w:rsidRDefault="002F3D9B" w:rsidP="008A4E91">
      <w:pPr>
        <w:pStyle w:val="ListParagraph"/>
        <w:spacing w:after="0" w:line="240" w:lineRule="auto"/>
        <w:rPr>
          <w:rFonts w:ascii="Arial" w:hAnsi="Arial" w:cs="Arial"/>
          <w:b/>
          <w:bCs/>
          <w:sz w:val="18"/>
          <w:szCs w:val="18"/>
        </w:rPr>
      </w:pPr>
      <w:r w:rsidRPr="00C229F0">
        <w:rPr>
          <w:rFonts w:ascii="Arial" w:hAnsi="Arial" w:cs="Arial"/>
          <w:b/>
          <w:bCs/>
          <w:sz w:val="18"/>
          <w:szCs w:val="18"/>
        </w:rPr>
        <w:t xml:space="preserve">PO – Jaduguda Mines </w:t>
      </w:r>
    </w:p>
    <w:p w:rsidR="002F3D9B" w:rsidRPr="00C229F0" w:rsidRDefault="002F3D9B" w:rsidP="008A4E91">
      <w:pPr>
        <w:pStyle w:val="ListParagraph"/>
        <w:spacing w:after="0" w:line="240" w:lineRule="auto"/>
        <w:rPr>
          <w:rFonts w:ascii="Arial" w:hAnsi="Arial" w:cs="Arial"/>
          <w:b/>
          <w:bCs/>
          <w:sz w:val="18"/>
          <w:szCs w:val="18"/>
        </w:rPr>
      </w:pPr>
      <w:r w:rsidRPr="00C229F0">
        <w:rPr>
          <w:rFonts w:ascii="Arial" w:hAnsi="Arial" w:cs="Arial"/>
          <w:b/>
          <w:bCs/>
          <w:sz w:val="18"/>
          <w:szCs w:val="18"/>
        </w:rPr>
        <w:t>Distt.  -  East Singhbhum</w:t>
      </w:r>
    </w:p>
    <w:p w:rsidR="002F3D9B" w:rsidRPr="00C229F0" w:rsidRDefault="002F3D9B" w:rsidP="008A4E91">
      <w:pPr>
        <w:pStyle w:val="ListParagraph"/>
        <w:spacing w:after="0" w:line="240" w:lineRule="auto"/>
        <w:rPr>
          <w:rFonts w:ascii="Arial" w:hAnsi="Arial" w:cs="Arial"/>
          <w:b/>
          <w:bCs/>
          <w:sz w:val="18"/>
          <w:szCs w:val="18"/>
        </w:rPr>
      </w:pPr>
      <w:r w:rsidRPr="00C229F0">
        <w:rPr>
          <w:rFonts w:ascii="Arial" w:hAnsi="Arial" w:cs="Arial"/>
          <w:b/>
          <w:bCs/>
          <w:sz w:val="18"/>
          <w:szCs w:val="18"/>
        </w:rPr>
        <w:t>JHARKHAND – 832 102</w:t>
      </w:r>
    </w:p>
    <w:p w:rsidR="002F3D9B" w:rsidRPr="00C229F0" w:rsidRDefault="002F3D9B" w:rsidP="008A4E91">
      <w:pPr>
        <w:pStyle w:val="ListParagraph"/>
        <w:spacing w:after="0" w:line="240" w:lineRule="auto"/>
        <w:rPr>
          <w:rFonts w:ascii="Arial" w:hAnsi="Arial" w:cs="Arial"/>
          <w:b/>
          <w:bCs/>
          <w:sz w:val="18"/>
          <w:szCs w:val="18"/>
        </w:rPr>
      </w:pPr>
      <w:r w:rsidRPr="00C229F0">
        <w:rPr>
          <w:rFonts w:ascii="Arial" w:hAnsi="Arial" w:cs="Arial"/>
          <w:b/>
          <w:bCs/>
          <w:sz w:val="18"/>
          <w:szCs w:val="18"/>
        </w:rPr>
        <w:t>Provisional ID : 20AAACU2207N1ZO</w:t>
      </w:r>
    </w:p>
    <w:p w:rsidR="002F3D9B" w:rsidRPr="00C229F0" w:rsidRDefault="002F3D9B" w:rsidP="008A4E91">
      <w:pPr>
        <w:pStyle w:val="ListParagraph"/>
        <w:spacing w:after="0" w:line="240" w:lineRule="auto"/>
        <w:jc w:val="both"/>
        <w:rPr>
          <w:rFonts w:ascii="Arial" w:hAnsi="Arial" w:cs="Arial"/>
          <w:b/>
          <w:bCs/>
          <w:sz w:val="18"/>
          <w:szCs w:val="18"/>
        </w:rPr>
      </w:pPr>
      <w:r w:rsidRPr="00C229F0">
        <w:rPr>
          <w:rFonts w:ascii="Arial" w:hAnsi="Arial" w:cs="Arial"/>
          <w:b/>
          <w:bCs/>
          <w:sz w:val="18"/>
          <w:szCs w:val="18"/>
        </w:rPr>
        <w:t>PAN : AAACU2207N</w:t>
      </w:r>
    </w:p>
    <w:p w:rsidR="002F3D9B" w:rsidRPr="00C229F0" w:rsidRDefault="002F3D9B"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2F3D9B" w:rsidRPr="00C229F0" w:rsidRDefault="002F3D9B" w:rsidP="00824A31">
      <w:pPr>
        <w:tabs>
          <w:tab w:val="center" w:pos="7200"/>
        </w:tabs>
        <w:spacing w:after="0" w:line="240" w:lineRule="auto"/>
        <w:ind w:left="4320"/>
        <w:jc w:val="both"/>
        <w:rPr>
          <w:rFonts w:ascii="Arial" w:hAnsi="Arial" w:cs="Arial"/>
          <w:sz w:val="18"/>
          <w:szCs w:val="18"/>
        </w:rPr>
      </w:pPr>
    </w:p>
    <w:p w:rsidR="002F3D9B" w:rsidRPr="00C229F0" w:rsidRDefault="002F3D9B" w:rsidP="00824A31">
      <w:pPr>
        <w:tabs>
          <w:tab w:val="center" w:pos="7200"/>
        </w:tabs>
        <w:spacing w:after="0" w:line="240" w:lineRule="auto"/>
        <w:ind w:left="4320"/>
        <w:jc w:val="both"/>
        <w:rPr>
          <w:rFonts w:ascii="Arial" w:hAnsi="Arial" w:cs="Arial"/>
          <w:sz w:val="18"/>
          <w:szCs w:val="18"/>
        </w:rPr>
      </w:pPr>
    </w:p>
    <w:p w:rsidR="002F3D9B" w:rsidRPr="00C229F0" w:rsidRDefault="002F3D9B" w:rsidP="00824A31">
      <w:pPr>
        <w:tabs>
          <w:tab w:val="center" w:pos="7200"/>
        </w:tabs>
        <w:spacing w:after="0" w:line="240" w:lineRule="auto"/>
        <w:ind w:left="4320"/>
        <w:jc w:val="both"/>
        <w:rPr>
          <w:rFonts w:ascii="Arial" w:hAnsi="Arial" w:cs="Arial"/>
          <w:sz w:val="18"/>
          <w:szCs w:val="18"/>
        </w:rPr>
      </w:pPr>
    </w:p>
    <w:p w:rsidR="002F3D9B" w:rsidRDefault="002F3D9B" w:rsidP="0071609A">
      <w:pPr>
        <w:pStyle w:val="ListParagraph"/>
        <w:spacing w:after="0" w:line="240" w:lineRule="auto"/>
        <w:jc w:val="both"/>
        <w:rPr>
          <w:rFonts w:ascii="Arial" w:hAnsi="Arial" w:cs="Arial"/>
        </w:rPr>
      </w:pPr>
      <w:r w:rsidRPr="00C229F0">
        <w:rPr>
          <w:rFonts w:ascii="Arial" w:hAnsi="Arial" w:cs="Arial"/>
          <w:sz w:val="18"/>
          <w:szCs w:val="18"/>
        </w:rPr>
        <w:tab/>
      </w:r>
      <w:r>
        <w:rPr>
          <w:rFonts w:ascii="Arial" w:hAnsi="Arial" w:cs="Arial"/>
          <w:sz w:val="18"/>
          <w:szCs w:val="18"/>
        </w:rPr>
        <w:t xml:space="preserve">                                                                                          </w:t>
      </w:r>
      <w:r>
        <w:rPr>
          <w:rFonts w:ascii="Arial" w:hAnsi="Arial" w:cs="Arial"/>
        </w:rPr>
        <w:t>(Sima Kumari Sahay)</w:t>
      </w:r>
    </w:p>
    <w:p w:rsidR="002F3D9B" w:rsidRDefault="002F3D9B"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F3D9B" w:rsidRPr="003D3872" w:rsidRDefault="002F3D9B" w:rsidP="0071609A">
      <w:pPr>
        <w:pStyle w:val="ListParagraph"/>
        <w:spacing w:after="0" w:line="240" w:lineRule="auto"/>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Default="002F3D9B" w:rsidP="00E307CE">
      <w:pPr>
        <w:spacing w:after="0" w:line="240" w:lineRule="auto"/>
        <w:ind w:left="4320"/>
        <w:jc w:val="both"/>
        <w:rPr>
          <w:rFonts w:ascii="Arial" w:hAnsi="Arial" w:cs="Arial"/>
          <w:sz w:val="20"/>
          <w:szCs w:val="20"/>
        </w:rPr>
      </w:pPr>
    </w:p>
    <w:p w:rsidR="002F3D9B" w:rsidRDefault="002F3D9B" w:rsidP="00E307CE">
      <w:pPr>
        <w:spacing w:after="0" w:line="240" w:lineRule="auto"/>
        <w:ind w:left="4320"/>
        <w:jc w:val="both"/>
        <w:rPr>
          <w:rFonts w:ascii="Arial" w:hAnsi="Arial" w:cs="Arial"/>
          <w:sz w:val="20"/>
          <w:szCs w:val="20"/>
        </w:rPr>
      </w:pPr>
    </w:p>
    <w:p w:rsidR="002F3D9B" w:rsidRDefault="002F3D9B" w:rsidP="00E307CE">
      <w:pPr>
        <w:spacing w:after="0" w:line="240" w:lineRule="auto"/>
        <w:ind w:left="4320"/>
        <w:jc w:val="both"/>
        <w:rPr>
          <w:rFonts w:ascii="Arial" w:hAnsi="Arial" w:cs="Arial"/>
          <w:sz w:val="20"/>
          <w:szCs w:val="20"/>
        </w:rPr>
      </w:pPr>
    </w:p>
    <w:p w:rsidR="002F3D9B" w:rsidRPr="003D3872" w:rsidRDefault="002F3D9B" w:rsidP="00E307CE">
      <w:pPr>
        <w:spacing w:after="0" w:line="240" w:lineRule="auto"/>
        <w:ind w:left="4320"/>
        <w:jc w:val="both"/>
        <w:rPr>
          <w:rFonts w:ascii="Arial" w:hAnsi="Arial" w:cs="Arial"/>
          <w:sz w:val="20"/>
          <w:szCs w:val="20"/>
        </w:rPr>
      </w:pPr>
    </w:p>
    <w:p w:rsidR="002F3D9B" w:rsidRPr="003D3872" w:rsidRDefault="002F3D9B" w:rsidP="00E84BCC">
      <w:pPr>
        <w:spacing w:after="0" w:line="240" w:lineRule="auto"/>
        <w:ind w:left="6480" w:firstLine="720"/>
        <w:jc w:val="both"/>
        <w:rPr>
          <w:rFonts w:ascii="Arial" w:hAnsi="Arial" w:cs="Arial"/>
          <w:b/>
          <w:bCs/>
          <w:sz w:val="20"/>
          <w:szCs w:val="20"/>
          <w:u w:val="single"/>
        </w:rPr>
      </w:pPr>
      <w:r>
        <w:rPr>
          <w:rFonts w:ascii="Arial" w:hAnsi="Arial" w:cs="Arial"/>
          <w:b/>
          <w:bCs/>
          <w:sz w:val="20"/>
          <w:szCs w:val="20"/>
          <w:u w:val="single"/>
        </w:rPr>
        <w:br w:type="page"/>
      </w:r>
      <w:r w:rsidRPr="003D3872">
        <w:rPr>
          <w:rFonts w:ascii="Arial" w:hAnsi="Arial" w:cs="Arial"/>
          <w:b/>
          <w:bCs/>
          <w:sz w:val="20"/>
          <w:szCs w:val="20"/>
          <w:u w:val="single"/>
        </w:rPr>
        <w:t>Annexure-3</w:t>
      </w:r>
    </w:p>
    <w:p w:rsidR="002F3D9B" w:rsidRPr="003D3872" w:rsidRDefault="002F3D9B" w:rsidP="00E84BCC">
      <w:pPr>
        <w:spacing w:after="0" w:line="240" w:lineRule="auto"/>
        <w:jc w:val="both"/>
        <w:rPr>
          <w:rFonts w:ascii="Arial" w:hAnsi="Arial" w:cs="Arial"/>
          <w:sz w:val="20"/>
          <w:szCs w:val="20"/>
        </w:rPr>
      </w:pPr>
    </w:p>
    <w:p w:rsidR="002F3D9B" w:rsidRPr="003D3872" w:rsidRDefault="002F3D9B" w:rsidP="00E84BCC">
      <w:pPr>
        <w:spacing w:after="0" w:line="240" w:lineRule="auto"/>
        <w:jc w:val="both"/>
        <w:rPr>
          <w:rFonts w:ascii="Arial" w:hAnsi="Arial" w:cs="Arial"/>
          <w:b/>
          <w:bCs/>
          <w:sz w:val="20"/>
          <w:szCs w:val="20"/>
          <w:u w:val="single"/>
        </w:rPr>
      </w:pPr>
    </w:p>
    <w:p w:rsidR="002F3D9B" w:rsidRPr="003D3872" w:rsidRDefault="002F3D9B" w:rsidP="00E84BCC">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Criteria : </w:t>
      </w:r>
    </w:p>
    <w:p w:rsidR="002F3D9B" w:rsidRPr="003D3872" w:rsidRDefault="002F3D9B" w:rsidP="00E84BCC">
      <w:pPr>
        <w:spacing w:after="0" w:line="240" w:lineRule="auto"/>
        <w:jc w:val="both"/>
        <w:rPr>
          <w:rFonts w:ascii="Arial" w:hAnsi="Arial" w:cs="Arial"/>
          <w:b/>
          <w:bCs/>
          <w:sz w:val="20"/>
          <w:szCs w:val="20"/>
          <w:u w:val="single"/>
        </w:rPr>
      </w:pPr>
    </w:p>
    <w:p w:rsidR="002F3D9B" w:rsidRPr="003D3872" w:rsidRDefault="002F3D9B" w:rsidP="00E84BCC">
      <w:pPr>
        <w:spacing w:after="0" w:line="240" w:lineRule="auto"/>
        <w:jc w:val="both"/>
        <w:rPr>
          <w:rFonts w:ascii="Arial" w:hAnsi="Arial" w:cs="Arial"/>
          <w:b/>
          <w:bCs/>
          <w:sz w:val="20"/>
          <w:szCs w:val="20"/>
        </w:rPr>
      </w:pPr>
    </w:p>
    <w:p w:rsidR="002F3D9B" w:rsidRDefault="002F3D9B"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be OEM or their authorized dealer or supplier of specified make / brand as mentioned in the tender.</w:t>
      </w:r>
    </w:p>
    <w:p w:rsidR="002F3D9B" w:rsidRDefault="002F3D9B" w:rsidP="00D91E14">
      <w:pPr>
        <w:pStyle w:val="ListParagraph"/>
        <w:spacing w:after="0" w:line="240" w:lineRule="auto"/>
        <w:jc w:val="both"/>
        <w:rPr>
          <w:rFonts w:ascii="Arial" w:hAnsi="Arial" w:cs="Arial"/>
          <w:sz w:val="20"/>
          <w:szCs w:val="20"/>
        </w:rPr>
      </w:pPr>
    </w:p>
    <w:p w:rsidR="002F3D9B" w:rsidRPr="003D3872" w:rsidRDefault="002F3D9B"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In case of authorized dealer, a copy of valid authorization certificate from the principal must be submitted.</w:t>
      </w:r>
    </w:p>
    <w:p w:rsidR="002F3D9B" w:rsidRPr="003D3872" w:rsidRDefault="002F3D9B" w:rsidP="00E84BCC">
      <w:pPr>
        <w:pStyle w:val="ListParagraph"/>
        <w:spacing w:after="0" w:line="240" w:lineRule="auto"/>
        <w:jc w:val="both"/>
        <w:rPr>
          <w:rFonts w:ascii="Arial" w:hAnsi="Arial" w:cs="Arial"/>
          <w:sz w:val="20"/>
          <w:szCs w:val="20"/>
        </w:rPr>
      </w:pPr>
    </w:p>
    <w:p w:rsidR="002F3D9B" w:rsidRDefault="002F3D9B"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In case of supplier, compliance of the followings are required :</w:t>
      </w:r>
    </w:p>
    <w:p w:rsidR="002F3D9B" w:rsidRPr="003D3872" w:rsidRDefault="002F3D9B" w:rsidP="009C6E4F">
      <w:pPr>
        <w:pStyle w:val="ListParagraph"/>
        <w:spacing w:after="0" w:line="240" w:lineRule="auto"/>
        <w:jc w:val="both"/>
        <w:rPr>
          <w:rFonts w:ascii="Arial" w:hAnsi="Arial" w:cs="Arial"/>
          <w:sz w:val="20"/>
          <w:szCs w:val="20"/>
        </w:rPr>
      </w:pPr>
    </w:p>
    <w:p w:rsidR="002F3D9B" w:rsidRPr="003D3872" w:rsidRDefault="002F3D9B" w:rsidP="00C25B17">
      <w:pPr>
        <w:pStyle w:val="ListParagraph"/>
        <w:numPr>
          <w:ilvl w:val="0"/>
          <w:numId w:val="24"/>
        </w:numPr>
        <w:spacing w:after="0" w:line="240" w:lineRule="auto"/>
        <w:ind w:left="1350" w:hanging="450"/>
        <w:jc w:val="both"/>
        <w:rPr>
          <w:rFonts w:ascii="Arial" w:hAnsi="Arial" w:cs="Arial"/>
          <w:sz w:val="20"/>
          <w:szCs w:val="20"/>
        </w:rPr>
      </w:pPr>
      <w:r>
        <w:rPr>
          <w:rFonts w:ascii="Arial" w:hAnsi="Arial" w:cs="Arial"/>
          <w:sz w:val="20"/>
          <w:szCs w:val="20"/>
        </w:rPr>
        <w:t xml:space="preserve">The </w:t>
      </w:r>
      <w:r w:rsidRPr="003D3872">
        <w:rPr>
          <w:rFonts w:ascii="Arial" w:hAnsi="Arial" w:cs="Arial"/>
          <w:sz w:val="20"/>
          <w:szCs w:val="20"/>
        </w:rPr>
        <w:t xml:space="preserve">Bidder </w:t>
      </w:r>
      <w:r>
        <w:rPr>
          <w:rFonts w:ascii="Arial" w:hAnsi="Arial" w:cs="Arial"/>
          <w:sz w:val="20"/>
          <w:szCs w:val="20"/>
        </w:rPr>
        <w:t>shall confirm that they have quoted the item as per specification without any technical deviation.</w:t>
      </w:r>
    </w:p>
    <w:p w:rsidR="002F3D9B" w:rsidRDefault="002F3D9B" w:rsidP="003578B6">
      <w:pPr>
        <w:pStyle w:val="ListParagraph"/>
        <w:spacing w:after="0" w:line="240" w:lineRule="auto"/>
        <w:ind w:left="1440"/>
        <w:jc w:val="both"/>
        <w:rPr>
          <w:rFonts w:ascii="Arial" w:hAnsi="Arial" w:cs="Arial"/>
          <w:sz w:val="20"/>
          <w:szCs w:val="20"/>
        </w:rPr>
      </w:pPr>
    </w:p>
    <w:p w:rsidR="002F3D9B" w:rsidRPr="003D3872" w:rsidRDefault="002F3D9B" w:rsidP="00C25B17">
      <w:pPr>
        <w:pStyle w:val="ListParagraph"/>
        <w:numPr>
          <w:ilvl w:val="0"/>
          <w:numId w:val="24"/>
        </w:numPr>
        <w:spacing w:after="0" w:line="240" w:lineRule="auto"/>
        <w:ind w:left="1260" w:hanging="450"/>
        <w:jc w:val="both"/>
        <w:rPr>
          <w:rFonts w:ascii="Arial" w:hAnsi="Arial" w:cs="Arial"/>
          <w:sz w:val="20"/>
          <w:szCs w:val="20"/>
        </w:rPr>
      </w:pPr>
      <w:r>
        <w:rPr>
          <w:rFonts w:ascii="Arial" w:hAnsi="Arial" w:cs="Arial"/>
          <w:sz w:val="20"/>
          <w:szCs w:val="20"/>
        </w:rPr>
        <w:t>The Bidder shall submit any PO copy of similar category of items supplied to any organization in any one of the last three or in current (within due date of enquiry) financial years.</w:t>
      </w:r>
    </w:p>
    <w:p w:rsidR="002F3D9B" w:rsidRPr="003D3872" w:rsidRDefault="002F3D9B" w:rsidP="00E84BCC">
      <w:pPr>
        <w:pStyle w:val="ListParagraph"/>
        <w:rPr>
          <w:rFonts w:ascii="Arial" w:hAnsi="Arial" w:cs="Arial"/>
          <w:sz w:val="20"/>
          <w:szCs w:val="20"/>
        </w:rPr>
      </w:pPr>
    </w:p>
    <w:p w:rsidR="002F3D9B" w:rsidRPr="003D3872" w:rsidRDefault="002F3D9B" w:rsidP="00E84BCC">
      <w:pPr>
        <w:pStyle w:val="ListParagraph"/>
        <w:rPr>
          <w:rFonts w:ascii="Arial" w:hAnsi="Arial" w:cs="Arial"/>
          <w:sz w:val="20"/>
          <w:szCs w:val="20"/>
        </w:rPr>
      </w:pPr>
    </w:p>
    <w:p w:rsidR="002F3D9B" w:rsidRPr="003D3872" w:rsidRDefault="002F3D9B" w:rsidP="00E84BCC">
      <w:pPr>
        <w:pStyle w:val="ListParagraph"/>
        <w:rPr>
          <w:rFonts w:ascii="Arial" w:hAnsi="Arial" w:cs="Arial"/>
          <w:sz w:val="20"/>
          <w:szCs w:val="20"/>
        </w:rPr>
      </w:pPr>
    </w:p>
    <w:p w:rsidR="002F3D9B" w:rsidRDefault="002F3D9B" w:rsidP="0071609A">
      <w:pPr>
        <w:pStyle w:val="ListParagraph"/>
        <w:spacing w:after="0" w:line="240" w:lineRule="auto"/>
        <w:jc w:val="both"/>
        <w:rPr>
          <w:rFonts w:ascii="Arial" w:hAnsi="Arial" w:cs="Arial"/>
        </w:rPr>
      </w:pPr>
      <w:r>
        <w:rPr>
          <w:rFonts w:ascii="Arial" w:hAnsi="Arial" w:cs="Arial"/>
        </w:rPr>
        <w:t xml:space="preserve">                                                                                     (Sima Kumari Sahay)</w:t>
      </w:r>
    </w:p>
    <w:p w:rsidR="002F3D9B" w:rsidRDefault="002F3D9B"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p w:rsidR="002F3D9B" w:rsidRPr="003D3872" w:rsidRDefault="002F3D9B" w:rsidP="00824A31">
      <w:pPr>
        <w:spacing w:after="0" w:line="360" w:lineRule="auto"/>
        <w:jc w:val="both"/>
        <w:rPr>
          <w:rFonts w:ascii="Arial" w:hAnsi="Arial" w:cs="Arial"/>
          <w:sz w:val="20"/>
          <w:szCs w:val="20"/>
        </w:rPr>
      </w:pPr>
    </w:p>
    <w:sectPr w:rsidR="002F3D9B" w:rsidRPr="003D3872" w:rsidSect="00D3233E">
      <w:pgSz w:w="11909" w:h="16834" w:code="9"/>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D772796"/>
    <w:multiLevelType w:val="hybridMultilevel"/>
    <w:tmpl w:val="F45047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962117"/>
    <w:multiLevelType w:val="hybridMultilevel"/>
    <w:tmpl w:val="B4FA52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0C55972"/>
    <w:multiLevelType w:val="hybridMultilevel"/>
    <w:tmpl w:val="6582C40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9">
    <w:nsid w:val="2E0E1A2D"/>
    <w:multiLevelType w:val="hybridMultilevel"/>
    <w:tmpl w:val="D8FAB19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6642479D"/>
    <w:multiLevelType w:val="hybridMultilevel"/>
    <w:tmpl w:val="B0A6674A"/>
    <w:lvl w:ilvl="0" w:tplc="E452C104">
      <w:start w:val="16"/>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b/>
        <w:bCs/>
        <w:i w:val="0"/>
        <w:iCs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90E5188"/>
    <w:multiLevelType w:val="hybridMultilevel"/>
    <w:tmpl w:val="146CE700"/>
    <w:lvl w:ilvl="0" w:tplc="A836C41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3"/>
  </w:num>
  <w:num w:numId="3">
    <w:abstractNumId w:val="7"/>
  </w:num>
  <w:num w:numId="4">
    <w:abstractNumId w:val="15"/>
  </w:num>
  <w:num w:numId="5">
    <w:abstractNumId w:val="2"/>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11"/>
  </w:num>
  <w:num w:numId="12">
    <w:abstractNumId w:val="8"/>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0"/>
  </w:num>
  <w:num w:numId="17">
    <w:abstractNumId w:val="0"/>
  </w:num>
  <w:num w:numId="18">
    <w:abstractNumId w:val="1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2"/>
  </w:num>
  <w:num w:numId="24">
    <w:abstractNumId w:val="4"/>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226"/>
    <w:rsid w:val="00001648"/>
    <w:rsid w:val="00011649"/>
    <w:rsid w:val="00013E37"/>
    <w:rsid w:val="00015376"/>
    <w:rsid w:val="000213E5"/>
    <w:rsid w:val="00025D1F"/>
    <w:rsid w:val="00026321"/>
    <w:rsid w:val="00030637"/>
    <w:rsid w:val="000357FA"/>
    <w:rsid w:val="00036389"/>
    <w:rsid w:val="00055D05"/>
    <w:rsid w:val="000757D8"/>
    <w:rsid w:val="000862ED"/>
    <w:rsid w:val="0009066B"/>
    <w:rsid w:val="00093806"/>
    <w:rsid w:val="000A2B32"/>
    <w:rsid w:val="000A5B2E"/>
    <w:rsid w:val="000A5CAB"/>
    <w:rsid w:val="000A73F4"/>
    <w:rsid w:val="000F1C37"/>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A194D"/>
    <w:rsid w:val="001B1FCC"/>
    <w:rsid w:val="001C3A21"/>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3E9B"/>
    <w:rsid w:val="00264583"/>
    <w:rsid w:val="00267934"/>
    <w:rsid w:val="00272BE1"/>
    <w:rsid w:val="00281B36"/>
    <w:rsid w:val="002A3127"/>
    <w:rsid w:val="002B1AEB"/>
    <w:rsid w:val="002B2CC3"/>
    <w:rsid w:val="002E6C9F"/>
    <w:rsid w:val="002F1393"/>
    <w:rsid w:val="002F3D9B"/>
    <w:rsid w:val="00302DAE"/>
    <w:rsid w:val="00325336"/>
    <w:rsid w:val="003321BA"/>
    <w:rsid w:val="00332C37"/>
    <w:rsid w:val="003331F1"/>
    <w:rsid w:val="00341F33"/>
    <w:rsid w:val="00350FF0"/>
    <w:rsid w:val="003578B6"/>
    <w:rsid w:val="00360F40"/>
    <w:rsid w:val="0036115A"/>
    <w:rsid w:val="003678C0"/>
    <w:rsid w:val="00377BA7"/>
    <w:rsid w:val="00382D71"/>
    <w:rsid w:val="003876D3"/>
    <w:rsid w:val="00392A21"/>
    <w:rsid w:val="00392A2F"/>
    <w:rsid w:val="003B7974"/>
    <w:rsid w:val="003C7849"/>
    <w:rsid w:val="003D3872"/>
    <w:rsid w:val="003D4608"/>
    <w:rsid w:val="003D5D40"/>
    <w:rsid w:val="003D63C5"/>
    <w:rsid w:val="003E1963"/>
    <w:rsid w:val="0042426E"/>
    <w:rsid w:val="00431056"/>
    <w:rsid w:val="004325A5"/>
    <w:rsid w:val="00454130"/>
    <w:rsid w:val="004544BB"/>
    <w:rsid w:val="00460431"/>
    <w:rsid w:val="00462DB1"/>
    <w:rsid w:val="00464424"/>
    <w:rsid w:val="00467188"/>
    <w:rsid w:val="004772CC"/>
    <w:rsid w:val="004828CF"/>
    <w:rsid w:val="004932E5"/>
    <w:rsid w:val="004B7C03"/>
    <w:rsid w:val="004D1523"/>
    <w:rsid w:val="004D2F37"/>
    <w:rsid w:val="004D573B"/>
    <w:rsid w:val="004E1B9A"/>
    <w:rsid w:val="004F197C"/>
    <w:rsid w:val="004F2257"/>
    <w:rsid w:val="004F539A"/>
    <w:rsid w:val="00504E2A"/>
    <w:rsid w:val="005052EA"/>
    <w:rsid w:val="00511850"/>
    <w:rsid w:val="00512954"/>
    <w:rsid w:val="00526832"/>
    <w:rsid w:val="005413EA"/>
    <w:rsid w:val="00544E11"/>
    <w:rsid w:val="005465E5"/>
    <w:rsid w:val="005470B6"/>
    <w:rsid w:val="00564C28"/>
    <w:rsid w:val="00577F1C"/>
    <w:rsid w:val="00594519"/>
    <w:rsid w:val="005B7566"/>
    <w:rsid w:val="005C7C72"/>
    <w:rsid w:val="005E1F1C"/>
    <w:rsid w:val="005F06EE"/>
    <w:rsid w:val="005F149C"/>
    <w:rsid w:val="00604CCB"/>
    <w:rsid w:val="006144AF"/>
    <w:rsid w:val="00617CA9"/>
    <w:rsid w:val="00621517"/>
    <w:rsid w:val="00627D7E"/>
    <w:rsid w:val="00641921"/>
    <w:rsid w:val="00643F99"/>
    <w:rsid w:val="00644459"/>
    <w:rsid w:val="00647BF5"/>
    <w:rsid w:val="0067573A"/>
    <w:rsid w:val="00680833"/>
    <w:rsid w:val="00691D60"/>
    <w:rsid w:val="00696895"/>
    <w:rsid w:val="006B69C5"/>
    <w:rsid w:val="006C44E4"/>
    <w:rsid w:val="006D07F0"/>
    <w:rsid w:val="006D1DDD"/>
    <w:rsid w:val="006D47FD"/>
    <w:rsid w:val="006D4C6F"/>
    <w:rsid w:val="006D5184"/>
    <w:rsid w:val="006E0E26"/>
    <w:rsid w:val="006E68DE"/>
    <w:rsid w:val="007002CA"/>
    <w:rsid w:val="0070176A"/>
    <w:rsid w:val="00701797"/>
    <w:rsid w:val="00707FE8"/>
    <w:rsid w:val="007104D7"/>
    <w:rsid w:val="0071609A"/>
    <w:rsid w:val="007170E7"/>
    <w:rsid w:val="00733F7C"/>
    <w:rsid w:val="0073557D"/>
    <w:rsid w:val="00736CED"/>
    <w:rsid w:val="007510A1"/>
    <w:rsid w:val="007625E7"/>
    <w:rsid w:val="0076767D"/>
    <w:rsid w:val="00774D06"/>
    <w:rsid w:val="007806EE"/>
    <w:rsid w:val="00780979"/>
    <w:rsid w:val="00783C7F"/>
    <w:rsid w:val="00784278"/>
    <w:rsid w:val="00792B74"/>
    <w:rsid w:val="007A06FE"/>
    <w:rsid w:val="007A6BF4"/>
    <w:rsid w:val="007B3E5C"/>
    <w:rsid w:val="007B5ECD"/>
    <w:rsid w:val="007D1C48"/>
    <w:rsid w:val="007E5E31"/>
    <w:rsid w:val="007E6B73"/>
    <w:rsid w:val="007F0243"/>
    <w:rsid w:val="0080405A"/>
    <w:rsid w:val="00804E78"/>
    <w:rsid w:val="00812B0B"/>
    <w:rsid w:val="00824A31"/>
    <w:rsid w:val="00836C74"/>
    <w:rsid w:val="008632FE"/>
    <w:rsid w:val="0088575C"/>
    <w:rsid w:val="008905CE"/>
    <w:rsid w:val="00894E7F"/>
    <w:rsid w:val="008A204F"/>
    <w:rsid w:val="008A4D9B"/>
    <w:rsid w:val="008A4DBB"/>
    <w:rsid w:val="008A4E91"/>
    <w:rsid w:val="008A5982"/>
    <w:rsid w:val="008A65A2"/>
    <w:rsid w:val="008A6A36"/>
    <w:rsid w:val="008A6CFC"/>
    <w:rsid w:val="008F1514"/>
    <w:rsid w:val="008F50FE"/>
    <w:rsid w:val="008F5265"/>
    <w:rsid w:val="009034C2"/>
    <w:rsid w:val="0091092D"/>
    <w:rsid w:val="00911389"/>
    <w:rsid w:val="00914CDE"/>
    <w:rsid w:val="00922263"/>
    <w:rsid w:val="009408FC"/>
    <w:rsid w:val="00944719"/>
    <w:rsid w:val="00952990"/>
    <w:rsid w:val="00955A1C"/>
    <w:rsid w:val="00957DEB"/>
    <w:rsid w:val="00967B41"/>
    <w:rsid w:val="00967D7D"/>
    <w:rsid w:val="009A294D"/>
    <w:rsid w:val="009A3240"/>
    <w:rsid w:val="009A39FE"/>
    <w:rsid w:val="009B1285"/>
    <w:rsid w:val="009B164B"/>
    <w:rsid w:val="009C6E4F"/>
    <w:rsid w:val="009D0E4F"/>
    <w:rsid w:val="009D2413"/>
    <w:rsid w:val="009D45E4"/>
    <w:rsid w:val="009D5AA1"/>
    <w:rsid w:val="009D7134"/>
    <w:rsid w:val="009D7DED"/>
    <w:rsid w:val="009E52A2"/>
    <w:rsid w:val="009E6356"/>
    <w:rsid w:val="009E6B33"/>
    <w:rsid w:val="009E7802"/>
    <w:rsid w:val="009F22A6"/>
    <w:rsid w:val="00A051E6"/>
    <w:rsid w:val="00A073D5"/>
    <w:rsid w:val="00A07A01"/>
    <w:rsid w:val="00A218E5"/>
    <w:rsid w:val="00A432FD"/>
    <w:rsid w:val="00A4610A"/>
    <w:rsid w:val="00A5272B"/>
    <w:rsid w:val="00A534AA"/>
    <w:rsid w:val="00A7204F"/>
    <w:rsid w:val="00A75401"/>
    <w:rsid w:val="00A82FC0"/>
    <w:rsid w:val="00A84002"/>
    <w:rsid w:val="00AB3080"/>
    <w:rsid w:val="00AC23F0"/>
    <w:rsid w:val="00AC603B"/>
    <w:rsid w:val="00AC6785"/>
    <w:rsid w:val="00AE7C01"/>
    <w:rsid w:val="00AF2F2B"/>
    <w:rsid w:val="00AF351E"/>
    <w:rsid w:val="00AF3F1E"/>
    <w:rsid w:val="00AF4438"/>
    <w:rsid w:val="00AF729F"/>
    <w:rsid w:val="00B063E8"/>
    <w:rsid w:val="00B1624F"/>
    <w:rsid w:val="00B3358E"/>
    <w:rsid w:val="00B42EB2"/>
    <w:rsid w:val="00B4372C"/>
    <w:rsid w:val="00B4459B"/>
    <w:rsid w:val="00B46A36"/>
    <w:rsid w:val="00B7685D"/>
    <w:rsid w:val="00B83D4F"/>
    <w:rsid w:val="00B95CFD"/>
    <w:rsid w:val="00B96861"/>
    <w:rsid w:val="00BA407F"/>
    <w:rsid w:val="00BB5F24"/>
    <w:rsid w:val="00BC619F"/>
    <w:rsid w:val="00BD7E04"/>
    <w:rsid w:val="00BE5AD7"/>
    <w:rsid w:val="00C01583"/>
    <w:rsid w:val="00C11F8B"/>
    <w:rsid w:val="00C16716"/>
    <w:rsid w:val="00C229F0"/>
    <w:rsid w:val="00C25B17"/>
    <w:rsid w:val="00C27B58"/>
    <w:rsid w:val="00C37EC3"/>
    <w:rsid w:val="00C51918"/>
    <w:rsid w:val="00C52C22"/>
    <w:rsid w:val="00C70278"/>
    <w:rsid w:val="00C70BD9"/>
    <w:rsid w:val="00C75B41"/>
    <w:rsid w:val="00C84666"/>
    <w:rsid w:val="00CB3C2F"/>
    <w:rsid w:val="00CF28CB"/>
    <w:rsid w:val="00CF41B0"/>
    <w:rsid w:val="00D008AA"/>
    <w:rsid w:val="00D015E0"/>
    <w:rsid w:val="00D205EF"/>
    <w:rsid w:val="00D3233E"/>
    <w:rsid w:val="00D526CE"/>
    <w:rsid w:val="00D5701B"/>
    <w:rsid w:val="00D63825"/>
    <w:rsid w:val="00D85ED5"/>
    <w:rsid w:val="00D9096F"/>
    <w:rsid w:val="00D91E14"/>
    <w:rsid w:val="00DA59A6"/>
    <w:rsid w:val="00DA60A2"/>
    <w:rsid w:val="00DC39E4"/>
    <w:rsid w:val="00DD02D9"/>
    <w:rsid w:val="00DD133C"/>
    <w:rsid w:val="00DD1E2F"/>
    <w:rsid w:val="00DD4442"/>
    <w:rsid w:val="00DD5EA7"/>
    <w:rsid w:val="00DE17DD"/>
    <w:rsid w:val="00DF0FBC"/>
    <w:rsid w:val="00DF2922"/>
    <w:rsid w:val="00E15BF1"/>
    <w:rsid w:val="00E175AA"/>
    <w:rsid w:val="00E2000B"/>
    <w:rsid w:val="00E264B5"/>
    <w:rsid w:val="00E307CE"/>
    <w:rsid w:val="00E37C47"/>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65031"/>
    <w:rsid w:val="00F65975"/>
    <w:rsid w:val="00F71E40"/>
    <w:rsid w:val="00F818AF"/>
    <w:rsid w:val="00F873D8"/>
    <w:rsid w:val="00FD1CD6"/>
    <w:rsid w:val="00FD227A"/>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0757D8"/>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0757D8"/>
    <w:rPr>
      <w:rFonts w:ascii="Times New Roman" w:hAnsi="Times New Roman" w:cs="Times New Roman"/>
      <w:sz w:val="20"/>
      <w:szCs w:val="20"/>
    </w:rPr>
  </w:style>
  <w:style w:type="paragraph" w:styleId="List2">
    <w:name w:val="List 2"/>
    <w:basedOn w:val="Normal"/>
    <w:uiPriority w:val="99"/>
    <w:rsid w:val="009D45E4"/>
    <w:pPr>
      <w:spacing w:after="0" w:line="240" w:lineRule="auto"/>
      <w:ind w:left="720" w:hanging="360"/>
    </w:pPr>
    <w:rPr>
      <w:sz w:val="24"/>
      <w:szCs w:val="24"/>
    </w:rPr>
  </w:style>
  <w:style w:type="paragraph" w:styleId="PlainText">
    <w:name w:val="Plain Text"/>
    <w:basedOn w:val="Normal"/>
    <w:link w:val="PlainTextChar1"/>
    <w:uiPriority w:val="99"/>
    <w:semiHidden/>
    <w:rsid w:val="00F65975"/>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F65975"/>
    <w:rPr>
      <w:rFonts w:ascii="Consolas" w:hAnsi="Consolas" w:cs="Consolas"/>
      <w:sz w:val="21"/>
      <w:szCs w:val="21"/>
    </w:rPr>
  </w:style>
  <w:style w:type="character" w:customStyle="1" w:styleId="PlainTextChar1">
    <w:name w:val="Plain Text Char1"/>
    <w:basedOn w:val="DefaultParagraphFont"/>
    <w:link w:val="PlainText"/>
    <w:uiPriority w:val="99"/>
    <w:semiHidden/>
    <w:locked/>
    <w:rsid w:val="00F65975"/>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69509048">
      <w:marLeft w:val="0"/>
      <w:marRight w:val="0"/>
      <w:marTop w:val="0"/>
      <w:marBottom w:val="0"/>
      <w:divBdr>
        <w:top w:val="none" w:sz="0" w:space="0" w:color="auto"/>
        <w:left w:val="none" w:sz="0" w:space="0" w:color="auto"/>
        <w:bottom w:val="none" w:sz="0" w:space="0" w:color="auto"/>
        <w:right w:val="none" w:sz="0" w:space="0" w:color="auto"/>
      </w:divBdr>
    </w:div>
    <w:div w:id="1969509049">
      <w:marLeft w:val="0"/>
      <w:marRight w:val="0"/>
      <w:marTop w:val="0"/>
      <w:marBottom w:val="0"/>
      <w:divBdr>
        <w:top w:val="none" w:sz="0" w:space="0" w:color="auto"/>
        <w:left w:val="none" w:sz="0" w:space="0" w:color="auto"/>
        <w:bottom w:val="none" w:sz="0" w:space="0" w:color="auto"/>
        <w:right w:val="none" w:sz="0" w:space="0" w:color="auto"/>
      </w:divBdr>
    </w:div>
    <w:div w:id="1969509050">
      <w:marLeft w:val="0"/>
      <w:marRight w:val="0"/>
      <w:marTop w:val="0"/>
      <w:marBottom w:val="0"/>
      <w:divBdr>
        <w:top w:val="none" w:sz="0" w:space="0" w:color="auto"/>
        <w:left w:val="none" w:sz="0" w:space="0" w:color="auto"/>
        <w:bottom w:val="none" w:sz="0" w:space="0" w:color="auto"/>
        <w:right w:val="none" w:sz="0" w:space="0" w:color="auto"/>
      </w:divBdr>
    </w:div>
    <w:div w:id="1969509051">
      <w:marLeft w:val="0"/>
      <w:marRight w:val="0"/>
      <w:marTop w:val="0"/>
      <w:marBottom w:val="0"/>
      <w:divBdr>
        <w:top w:val="none" w:sz="0" w:space="0" w:color="auto"/>
        <w:left w:val="none" w:sz="0" w:space="0" w:color="auto"/>
        <w:bottom w:val="none" w:sz="0" w:space="0" w:color="auto"/>
        <w:right w:val="none" w:sz="0" w:space="0" w:color="auto"/>
      </w:divBdr>
    </w:div>
    <w:div w:id="1969509052">
      <w:marLeft w:val="0"/>
      <w:marRight w:val="0"/>
      <w:marTop w:val="0"/>
      <w:marBottom w:val="0"/>
      <w:divBdr>
        <w:top w:val="none" w:sz="0" w:space="0" w:color="auto"/>
        <w:left w:val="none" w:sz="0" w:space="0" w:color="auto"/>
        <w:bottom w:val="none" w:sz="0" w:space="0" w:color="auto"/>
        <w:right w:val="none" w:sz="0" w:space="0" w:color="auto"/>
      </w:divBdr>
    </w:div>
    <w:div w:id="1969509053">
      <w:marLeft w:val="0"/>
      <w:marRight w:val="0"/>
      <w:marTop w:val="0"/>
      <w:marBottom w:val="0"/>
      <w:divBdr>
        <w:top w:val="none" w:sz="0" w:space="0" w:color="auto"/>
        <w:left w:val="none" w:sz="0" w:space="0" w:color="auto"/>
        <w:bottom w:val="none" w:sz="0" w:space="0" w:color="auto"/>
        <w:right w:val="none" w:sz="0" w:space="0" w:color="auto"/>
      </w:divBdr>
    </w:div>
    <w:div w:id="1969509054">
      <w:marLeft w:val="0"/>
      <w:marRight w:val="0"/>
      <w:marTop w:val="0"/>
      <w:marBottom w:val="0"/>
      <w:divBdr>
        <w:top w:val="none" w:sz="0" w:space="0" w:color="auto"/>
        <w:left w:val="none" w:sz="0" w:space="0" w:color="auto"/>
        <w:bottom w:val="none" w:sz="0" w:space="0" w:color="auto"/>
        <w:right w:val="none" w:sz="0" w:space="0" w:color="auto"/>
      </w:divBdr>
    </w:div>
    <w:div w:id="1969509055">
      <w:marLeft w:val="0"/>
      <w:marRight w:val="0"/>
      <w:marTop w:val="0"/>
      <w:marBottom w:val="0"/>
      <w:divBdr>
        <w:top w:val="none" w:sz="0" w:space="0" w:color="auto"/>
        <w:left w:val="none" w:sz="0" w:space="0" w:color="auto"/>
        <w:bottom w:val="none" w:sz="0" w:space="0" w:color="auto"/>
        <w:right w:val="none" w:sz="0" w:space="0" w:color="auto"/>
      </w:divBdr>
    </w:div>
    <w:div w:id="1969509056">
      <w:marLeft w:val="0"/>
      <w:marRight w:val="0"/>
      <w:marTop w:val="0"/>
      <w:marBottom w:val="0"/>
      <w:divBdr>
        <w:top w:val="none" w:sz="0" w:space="0" w:color="auto"/>
        <w:left w:val="none" w:sz="0" w:space="0" w:color="auto"/>
        <w:bottom w:val="none" w:sz="0" w:space="0" w:color="auto"/>
        <w:right w:val="none" w:sz="0" w:space="0" w:color="auto"/>
      </w:divBdr>
    </w:div>
    <w:div w:id="1969509057">
      <w:marLeft w:val="0"/>
      <w:marRight w:val="0"/>
      <w:marTop w:val="0"/>
      <w:marBottom w:val="0"/>
      <w:divBdr>
        <w:top w:val="none" w:sz="0" w:space="0" w:color="auto"/>
        <w:left w:val="none" w:sz="0" w:space="0" w:color="auto"/>
        <w:bottom w:val="none" w:sz="0" w:space="0" w:color="auto"/>
        <w:right w:val="none" w:sz="0" w:space="0" w:color="auto"/>
      </w:divBdr>
    </w:div>
    <w:div w:id="1969509058">
      <w:marLeft w:val="0"/>
      <w:marRight w:val="0"/>
      <w:marTop w:val="0"/>
      <w:marBottom w:val="0"/>
      <w:divBdr>
        <w:top w:val="none" w:sz="0" w:space="0" w:color="auto"/>
        <w:left w:val="none" w:sz="0" w:space="0" w:color="auto"/>
        <w:bottom w:val="none" w:sz="0" w:space="0" w:color="auto"/>
        <w:right w:val="none" w:sz="0" w:space="0" w:color="auto"/>
      </w:divBdr>
    </w:div>
    <w:div w:id="1969509059">
      <w:marLeft w:val="0"/>
      <w:marRight w:val="0"/>
      <w:marTop w:val="0"/>
      <w:marBottom w:val="0"/>
      <w:divBdr>
        <w:top w:val="none" w:sz="0" w:space="0" w:color="auto"/>
        <w:left w:val="none" w:sz="0" w:space="0" w:color="auto"/>
        <w:bottom w:val="none" w:sz="0" w:space="0" w:color="auto"/>
        <w:right w:val="none" w:sz="0" w:space="0" w:color="auto"/>
      </w:divBdr>
    </w:div>
    <w:div w:id="1969509060">
      <w:marLeft w:val="0"/>
      <w:marRight w:val="0"/>
      <w:marTop w:val="0"/>
      <w:marBottom w:val="0"/>
      <w:divBdr>
        <w:top w:val="none" w:sz="0" w:space="0" w:color="auto"/>
        <w:left w:val="none" w:sz="0" w:space="0" w:color="auto"/>
        <w:bottom w:val="none" w:sz="0" w:space="0" w:color="auto"/>
        <w:right w:val="none" w:sz="0" w:space="0" w:color="auto"/>
      </w:divBdr>
    </w:div>
    <w:div w:id="1969509061">
      <w:marLeft w:val="0"/>
      <w:marRight w:val="0"/>
      <w:marTop w:val="0"/>
      <w:marBottom w:val="0"/>
      <w:divBdr>
        <w:top w:val="none" w:sz="0" w:space="0" w:color="auto"/>
        <w:left w:val="none" w:sz="0" w:space="0" w:color="auto"/>
        <w:bottom w:val="none" w:sz="0" w:space="0" w:color="auto"/>
        <w:right w:val="none" w:sz="0" w:space="0" w:color="auto"/>
      </w:divBdr>
    </w:div>
    <w:div w:id="1969509062">
      <w:marLeft w:val="0"/>
      <w:marRight w:val="0"/>
      <w:marTop w:val="0"/>
      <w:marBottom w:val="0"/>
      <w:divBdr>
        <w:top w:val="none" w:sz="0" w:space="0" w:color="auto"/>
        <w:left w:val="none" w:sz="0" w:space="0" w:color="auto"/>
        <w:bottom w:val="none" w:sz="0" w:space="0" w:color="auto"/>
        <w:right w:val="none" w:sz="0" w:space="0" w:color="auto"/>
      </w:divBdr>
    </w:div>
    <w:div w:id="1969509063">
      <w:marLeft w:val="0"/>
      <w:marRight w:val="0"/>
      <w:marTop w:val="0"/>
      <w:marBottom w:val="0"/>
      <w:divBdr>
        <w:top w:val="none" w:sz="0" w:space="0" w:color="auto"/>
        <w:left w:val="none" w:sz="0" w:space="0" w:color="auto"/>
        <w:bottom w:val="none" w:sz="0" w:space="0" w:color="auto"/>
        <w:right w:val="none" w:sz="0" w:space="0" w:color="auto"/>
      </w:divBdr>
    </w:div>
    <w:div w:id="1969509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dra.Nag@invoicema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952</TotalTime>
  <Pages>5</Pages>
  <Words>2092</Words>
  <Characters>11929</Characters>
  <Application>Microsoft Office Outlook</Application>
  <DocSecurity>0</DocSecurity>
  <Lines>0</Lines>
  <Paragraphs>0</Paragraphs>
  <ScaleCrop>false</ScaleCrop>
  <Company>TATA Steel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pc</cp:lastModifiedBy>
  <cp:revision>291</cp:revision>
  <cp:lastPrinted>2022-09-07T09:51:00Z</cp:lastPrinted>
  <dcterms:created xsi:type="dcterms:W3CDTF">2016-12-15T10:11:00Z</dcterms:created>
  <dcterms:modified xsi:type="dcterms:W3CDTF">2022-11-17T09:57:00Z</dcterms:modified>
</cp:coreProperties>
</file>