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2520" w:rsidRDefault="005A2520" w:rsidP="005A2520">
      <w:pPr>
        <w:spacing w:after="0" w:line="240" w:lineRule="auto"/>
        <w:jc w:val="right"/>
        <w:rPr>
          <w:rFonts w:ascii="Arial" w:hAnsi="Arial" w:cs="Arial"/>
          <w:b/>
          <w:sz w:val="18"/>
          <w:szCs w:val="18"/>
          <w:u w:val="single"/>
        </w:rPr>
      </w:pPr>
      <w:r>
        <w:rPr>
          <w:rFonts w:ascii="Arial" w:hAnsi="Arial" w:cs="Arial"/>
          <w:sz w:val="18"/>
          <w:szCs w:val="18"/>
        </w:rPr>
        <w:tab/>
        <w:t xml:space="preserve">                                                                                             </w:t>
      </w:r>
      <w:r>
        <w:rPr>
          <w:rFonts w:ascii="Arial" w:hAnsi="Arial" w:cs="Arial"/>
          <w:sz w:val="18"/>
          <w:szCs w:val="18"/>
        </w:rPr>
        <w:tab/>
        <w:t xml:space="preserve">                </w:t>
      </w:r>
      <w:r>
        <w:rPr>
          <w:rFonts w:ascii="Arial" w:hAnsi="Arial" w:cs="Arial"/>
          <w:b/>
          <w:sz w:val="18"/>
          <w:szCs w:val="18"/>
          <w:u w:val="single"/>
        </w:rPr>
        <w:t xml:space="preserve">Annexure-1     </w:t>
      </w:r>
    </w:p>
    <w:p w:rsidR="005A2520" w:rsidRDefault="005A2520" w:rsidP="005A2520">
      <w:pPr>
        <w:spacing w:after="0" w:line="240" w:lineRule="auto"/>
        <w:jc w:val="center"/>
        <w:rPr>
          <w:rFonts w:ascii="Arial" w:hAnsi="Arial" w:cs="Arial"/>
          <w:b/>
          <w:sz w:val="18"/>
          <w:szCs w:val="18"/>
          <w:u w:val="single"/>
        </w:rPr>
      </w:pPr>
      <w:r>
        <w:rPr>
          <w:rFonts w:ascii="Arial" w:hAnsi="Arial" w:cs="Arial"/>
          <w:b/>
          <w:sz w:val="18"/>
          <w:szCs w:val="18"/>
          <w:u w:val="single"/>
        </w:rPr>
        <w:t>Part I (Pre –Qualification Part)</w:t>
      </w:r>
    </w:p>
    <w:p w:rsidR="005A2520" w:rsidRDefault="005A2520" w:rsidP="005A2520">
      <w:pPr>
        <w:spacing w:after="0" w:line="240" w:lineRule="auto"/>
        <w:jc w:val="center"/>
        <w:rPr>
          <w:rFonts w:ascii="Arial" w:hAnsi="Arial" w:cs="Arial"/>
          <w:b/>
          <w:sz w:val="18"/>
          <w:szCs w:val="18"/>
          <w:u w:val="single"/>
        </w:rPr>
      </w:pPr>
    </w:p>
    <w:p w:rsidR="005A2520" w:rsidRDefault="005A2520" w:rsidP="005A2520">
      <w:pPr>
        <w:pStyle w:val="ListParagraph"/>
        <w:numPr>
          <w:ilvl w:val="0"/>
          <w:numId w:val="11"/>
        </w:numPr>
        <w:spacing w:after="0" w:line="240" w:lineRule="auto"/>
        <w:ind w:hanging="630"/>
        <w:jc w:val="both"/>
        <w:rPr>
          <w:rFonts w:ascii="Arial" w:hAnsi="Arial" w:cs="Arial"/>
          <w:sz w:val="18"/>
          <w:szCs w:val="18"/>
        </w:rPr>
      </w:pPr>
      <w:r>
        <w:rPr>
          <w:rFonts w:ascii="Arial" w:hAnsi="Arial" w:cs="Arial"/>
          <w:sz w:val="18"/>
          <w:szCs w:val="18"/>
        </w:rPr>
        <w:t xml:space="preserve">Bidders who are interested in supply are required to submit their offer in TWO PART (Pre –Qualification &amp; Technocommercial Cum Price part) through our website i.e. </w:t>
      </w:r>
      <w:hyperlink r:id="rId6" w:history="1">
        <w:r>
          <w:rPr>
            <w:rStyle w:val="Hyperlink"/>
            <w:rFonts w:ascii="Arial" w:hAnsi="Arial" w:cs="Arial"/>
            <w:sz w:val="18"/>
            <w:szCs w:val="18"/>
          </w:rPr>
          <w:t>www.uraniumcorp.in</w:t>
        </w:r>
      </w:hyperlink>
      <w:r>
        <w:rPr>
          <w:rFonts w:ascii="Arial" w:hAnsi="Arial" w:cs="Arial"/>
          <w:sz w:val="18"/>
          <w:szCs w:val="18"/>
        </w:rPr>
        <w:t xml:space="preserve"> or </w:t>
      </w:r>
      <w:hyperlink r:id="rId7" w:history="1">
        <w:r>
          <w:rPr>
            <w:rStyle w:val="Hyperlink"/>
            <w:rFonts w:ascii="Arial" w:hAnsi="Arial" w:cs="Arial"/>
            <w:sz w:val="18"/>
            <w:szCs w:val="18"/>
          </w:rPr>
          <w:t>www.tenderwizard.com</w:t>
        </w:r>
      </w:hyperlink>
      <w:r>
        <w:rPr>
          <w:rFonts w:ascii="Arial" w:hAnsi="Arial" w:cs="Arial"/>
          <w:color w:val="0070C0"/>
          <w:sz w:val="18"/>
          <w:szCs w:val="18"/>
          <w:u w:val="single"/>
        </w:rPr>
        <w:t>/UCILEPROC</w:t>
      </w:r>
      <w:r>
        <w:rPr>
          <w:rFonts w:ascii="Arial" w:hAnsi="Arial" w:cs="Arial"/>
          <w:sz w:val="18"/>
          <w:szCs w:val="18"/>
        </w:rPr>
        <w:t xml:space="preserve"> subject to meeting pre qualification criteria and terms &amp; condition of our NIT (as per annexure -2). Bidders who are not meeting the pre-qualification criteria and not confirming all NIT terms &amp; condition in part-1 (i.e. Pre-qualification Part) their offer will be rejected and their price part shall not be opened. Offer submitted in single part will out rightly be rejected.  However, for submitting the offer through E–procurement please contact following persons of I.T.I.</w:t>
      </w:r>
    </w:p>
    <w:p w:rsidR="005A2520" w:rsidRDefault="005A2520" w:rsidP="005A2520">
      <w:pPr>
        <w:numPr>
          <w:ilvl w:val="0"/>
          <w:numId w:val="33"/>
        </w:numPr>
        <w:spacing w:after="0" w:line="240" w:lineRule="auto"/>
        <w:jc w:val="both"/>
        <w:rPr>
          <w:rFonts w:ascii="Arial" w:hAnsi="Arial" w:cs="Arial"/>
          <w:sz w:val="18"/>
          <w:szCs w:val="18"/>
        </w:rPr>
      </w:pPr>
      <w:r>
        <w:rPr>
          <w:rFonts w:ascii="Arial" w:hAnsi="Arial" w:cs="Arial"/>
          <w:sz w:val="18"/>
          <w:szCs w:val="18"/>
        </w:rPr>
        <w:t>Mr. Rahul Singh , Sr.Executive (I.T.I.) MOB : 09708966662</w:t>
      </w:r>
    </w:p>
    <w:p w:rsidR="005A2520" w:rsidRDefault="005A2520" w:rsidP="005A2520">
      <w:pPr>
        <w:numPr>
          <w:ilvl w:val="0"/>
          <w:numId w:val="33"/>
        </w:numPr>
        <w:spacing w:after="0" w:line="240" w:lineRule="auto"/>
        <w:jc w:val="both"/>
        <w:rPr>
          <w:rFonts w:ascii="Arial" w:hAnsi="Arial" w:cs="Arial"/>
          <w:sz w:val="18"/>
          <w:szCs w:val="18"/>
        </w:rPr>
      </w:pPr>
      <w:r>
        <w:rPr>
          <w:rFonts w:ascii="Arial" w:hAnsi="Arial" w:cs="Arial"/>
          <w:sz w:val="18"/>
          <w:szCs w:val="18"/>
        </w:rPr>
        <w:t xml:space="preserve">Mr.Ravi Roshan , Sr.Executive (I.T.I.) MOB : 09708966664   </w:t>
      </w:r>
    </w:p>
    <w:p w:rsidR="005A2520" w:rsidRDefault="005A2520" w:rsidP="005A2520">
      <w:pPr>
        <w:spacing w:after="0" w:line="240" w:lineRule="auto"/>
        <w:ind w:left="1440" w:hanging="1440"/>
        <w:jc w:val="both"/>
        <w:rPr>
          <w:rFonts w:ascii="Arial" w:hAnsi="Arial" w:cs="Arial"/>
          <w:b/>
          <w:sz w:val="18"/>
          <w:szCs w:val="18"/>
          <w:u w:val="single"/>
        </w:rPr>
      </w:pPr>
      <w:r>
        <w:rPr>
          <w:rFonts w:ascii="Arial" w:hAnsi="Arial" w:cs="Arial"/>
          <w:sz w:val="18"/>
          <w:szCs w:val="18"/>
        </w:rPr>
        <w:t xml:space="preserve">              NOTE: Bidders should quote through E-procurement only (website: </w:t>
      </w:r>
      <w:hyperlink r:id="rId8" w:history="1">
        <w:r>
          <w:rPr>
            <w:rStyle w:val="Hyperlink"/>
            <w:rFonts w:ascii="Arial" w:hAnsi="Arial" w:cs="Arial"/>
            <w:sz w:val="18"/>
            <w:szCs w:val="18"/>
          </w:rPr>
          <w:t>www.uraniumcorp.in</w:t>
        </w:r>
      </w:hyperlink>
      <w:r>
        <w:rPr>
          <w:rFonts w:ascii="Arial" w:hAnsi="Arial" w:cs="Arial"/>
          <w:sz w:val="18"/>
          <w:szCs w:val="18"/>
        </w:rPr>
        <w:t xml:space="preserve">  or </w:t>
      </w:r>
      <w:hyperlink r:id="rId9" w:history="1">
        <w:r>
          <w:rPr>
            <w:rStyle w:val="Hyperlink"/>
            <w:rFonts w:ascii="Arial" w:hAnsi="Arial" w:cs="Arial"/>
            <w:sz w:val="18"/>
            <w:szCs w:val="18"/>
          </w:rPr>
          <w:t>www.tenderwizard.com</w:t>
        </w:r>
      </w:hyperlink>
      <w:r>
        <w:rPr>
          <w:rFonts w:ascii="Arial" w:hAnsi="Arial" w:cs="Arial"/>
          <w:color w:val="0070C0"/>
          <w:sz w:val="18"/>
          <w:szCs w:val="18"/>
          <w:u w:val="single"/>
        </w:rPr>
        <w:t>/UCILEPROC</w:t>
      </w:r>
      <w:r>
        <w:rPr>
          <w:rFonts w:ascii="Arial" w:hAnsi="Arial" w:cs="Arial"/>
          <w:sz w:val="18"/>
          <w:szCs w:val="18"/>
        </w:rPr>
        <w:t xml:space="preserve">).  </w:t>
      </w:r>
      <w:r>
        <w:rPr>
          <w:rFonts w:ascii="Arial" w:hAnsi="Arial" w:cs="Arial"/>
          <w:b/>
          <w:sz w:val="18"/>
          <w:szCs w:val="18"/>
          <w:u w:val="single"/>
        </w:rPr>
        <w:t>Please do not send the offer in Hard copy.</w:t>
      </w:r>
    </w:p>
    <w:p w:rsidR="005A2520" w:rsidRDefault="005A2520" w:rsidP="005A2520">
      <w:pPr>
        <w:spacing w:after="0" w:line="240" w:lineRule="auto"/>
        <w:ind w:left="1440" w:hanging="1440"/>
        <w:jc w:val="both"/>
        <w:rPr>
          <w:rFonts w:ascii="Arial" w:hAnsi="Arial" w:cs="Arial"/>
          <w:b/>
          <w:sz w:val="18"/>
          <w:szCs w:val="18"/>
          <w:u w:val="single"/>
        </w:rPr>
      </w:pPr>
    </w:p>
    <w:p w:rsidR="005A2520" w:rsidRDefault="005A2520" w:rsidP="005A2520">
      <w:pPr>
        <w:pStyle w:val="ListParagraph"/>
        <w:numPr>
          <w:ilvl w:val="0"/>
          <w:numId w:val="11"/>
        </w:numPr>
        <w:spacing w:after="0" w:line="240" w:lineRule="auto"/>
        <w:ind w:hanging="630"/>
        <w:jc w:val="both"/>
        <w:rPr>
          <w:rFonts w:ascii="Arial" w:hAnsi="Arial" w:cs="Arial"/>
          <w:sz w:val="18"/>
          <w:szCs w:val="18"/>
          <w:u w:val="single"/>
        </w:rPr>
      </w:pPr>
      <w:r>
        <w:rPr>
          <w:rFonts w:ascii="Arial" w:hAnsi="Arial" w:cs="Arial"/>
          <w:sz w:val="18"/>
          <w:szCs w:val="18"/>
        </w:rPr>
        <w:t>Tender submission time on due date   : Upto 11:30 AM</w:t>
      </w:r>
    </w:p>
    <w:p w:rsidR="005A2520" w:rsidRDefault="005A2520" w:rsidP="005A2520">
      <w:pPr>
        <w:pStyle w:val="ListParagraph"/>
        <w:spacing w:after="0" w:line="240" w:lineRule="auto"/>
        <w:jc w:val="both"/>
        <w:rPr>
          <w:rFonts w:ascii="Arial" w:hAnsi="Arial" w:cs="Arial"/>
          <w:sz w:val="18"/>
          <w:szCs w:val="18"/>
          <w:u w:val="single"/>
        </w:rPr>
      </w:pPr>
      <w:r>
        <w:rPr>
          <w:rFonts w:ascii="Arial" w:hAnsi="Arial" w:cs="Arial"/>
          <w:sz w:val="18"/>
          <w:szCs w:val="18"/>
        </w:rPr>
        <w:t>Tender opening time on due date      : 12:30 PM onward.</w:t>
      </w:r>
    </w:p>
    <w:p w:rsidR="005A2520" w:rsidRDefault="005A2520" w:rsidP="005A2520">
      <w:pPr>
        <w:spacing w:after="0" w:line="240" w:lineRule="auto"/>
        <w:ind w:left="1440" w:hanging="1440"/>
        <w:jc w:val="both"/>
        <w:rPr>
          <w:rFonts w:ascii="Arial" w:hAnsi="Arial" w:cs="Arial"/>
          <w:sz w:val="18"/>
          <w:szCs w:val="18"/>
          <w:u w:val="single"/>
        </w:rPr>
      </w:pPr>
    </w:p>
    <w:p w:rsidR="005A2520" w:rsidRDefault="005A2520" w:rsidP="005A2520">
      <w:pPr>
        <w:pStyle w:val="ListParagraph"/>
        <w:numPr>
          <w:ilvl w:val="0"/>
          <w:numId w:val="11"/>
        </w:numPr>
        <w:spacing w:after="0" w:line="240" w:lineRule="auto"/>
        <w:ind w:hanging="630"/>
        <w:jc w:val="both"/>
        <w:rPr>
          <w:rFonts w:ascii="Arial" w:hAnsi="Arial" w:cs="Arial"/>
          <w:sz w:val="18"/>
          <w:szCs w:val="18"/>
        </w:rPr>
      </w:pPr>
      <w:r>
        <w:rPr>
          <w:rFonts w:ascii="Arial" w:hAnsi="Arial" w:cs="Arial"/>
          <w:b/>
          <w:sz w:val="18"/>
          <w:szCs w:val="18"/>
          <w:u w:val="single"/>
        </w:rPr>
        <w:t>Pre –Qualification Criteria:</w:t>
      </w:r>
      <w:r>
        <w:rPr>
          <w:rFonts w:ascii="Arial" w:hAnsi="Arial" w:cs="Arial"/>
          <w:sz w:val="18"/>
          <w:szCs w:val="18"/>
        </w:rPr>
        <w:t xml:space="preserve"> (As per Annexure-3)</w:t>
      </w:r>
    </w:p>
    <w:p w:rsidR="005A2520" w:rsidRDefault="005A2520" w:rsidP="005A2520">
      <w:pPr>
        <w:pStyle w:val="ListParagraph"/>
        <w:spacing w:after="0" w:line="240" w:lineRule="auto"/>
        <w:jc w:val="both"/>
        <w:rPr>
          <w:rFonts w:ascii="Arial" w:hAnsi="Arial" w:cs="Arial"/>
          <w:sz w:val="18"/>
          <w:szCs w:val="18"/>
        </w:rPr>
      </w:pPr>
      <w:r>
        <w:rPr>
          <w:rFonts w:ascii="Arial" w:hAnsi="Arial" w:cs="Arial"/>
          <w:sz w:val="18"/>
          <w:szCs w:val="18"/>
        </w:rPr>
        <w:t>(Bidder must submit all the required information and scan copy of all the required documents in support of PQC as well as Tender fees and EMD if applicable, failing which their offer will be rejected.)</w:t>
      </w:r>
    </w:p>
    <w:p w:rsidR="005A2520" w:rsidRDefault="005A2520" w:rsidP="005A2520">
      <w:pPr>
        <w:pStyle w:val="ListParagraph"/>
        <w:spacing w:after="0" w:line="240" w:lineRule="auto"/>
        <w:jc w:val="both"/>
        <w:rPr>
          <w:rFonts w:ascii="Arial" w:hAnsi="Arial" w:cs="Arial"/>
          <w:sz w:val="18"/>
          <w:szCs w:val="18"/>
        </w:rPr>
      </w:pPr>
    </w:p>
    <w:p w:rsidR="005A2520" w:rsidRDefault="005A2520" w:rsidP="005A2520">
      <w:pPr>
        <w:numPr>
          <w:ilvl w:val="0"/>
          <w:numId w:val="11"/>
        </w:numPr>
        <w:spacing w:after="0" w:line="240" w:lineRule="auto"/>
        <w:ind w:hanging="629"/>
        <w:jc w:val="both"/>
        <w:rPr>
          <w:rFonts w:ascii="Arial" w:eastAsia="Times New Roman" w:hAnsi="Arial" w:cs="Arial"/>
          <w:sz w:val="18"/>
          <w:szCs w:val="18"/>
        </w:rPr>
      </w:pPr>
      <w:r w:rsidRPr="005A2520">
        <w:rPr>
          <w:rFonts w:ascii="Arial" w:hAnsi="Arial" w:cs="Arial"/>
          <w:b/>
          <w:sz w:val="18"/>
          <w:szCs w:val="18"/>
          <w:u w:val="single"/>
        </w:rPr>
        <w:t>TENDER FEE</w:t>
      </w:r>
      <w:r w:rsidRPr="005A2520">
        <w:rPr>
          <w:rFonts w:ascii="Arial" w:hAnsi="Arial" w:cs="Arial"/>
          <w:b/>
          <w:sz w:val="18"/>
          <w:szCs w:val="18"/>
        </w:rPr>
        <w:t>:</w:t>
      </w:r>
      <w:r w:rsidRPr="005A2520">
        <w:rPr>
          <w:rFonts w:ascii="Arial" w:eastAsia="Times New Roman" w:hAnsi="Arial" w:cs="Arial"/>
          <w:sz w:val="18"/>
          <w:szCs w:val="18"/>
        </w:rPr>
        <w:t xml:space="preserve"> </w:t>
      </w:r>
      <w:r>
        <w:rPr>
          <w:rFonts w:ascii="Arial" w:eastAsia="Times New Roman" w:hAnsi="Arial" w:cs="Arial"/>
          <w:sz w:val="18"/>
          <w:szCs w:val="18"/>
        </w:rPr>
        <w:t xml:space="preserve"> NIL</w:t>
      </w:r>
    </w:p>
    <w:p w:rsidR="005A2520" w:rsidRPr="005A2520" w:rsidRDefault="005A2520" w:rsidP="005A2520">
      <w:pPr>
        <w:spacing w:after="0" w:line="240" w:lineRule="auto"/>
        <w:ind w:left="720"/>
        <w:jc w:val="both"/>
        <w:rPr>
          <w:rFonts w:ascii="Arial" w:eastAsia="Times New Roman" w:hAnsi="Arial" w:cs="Arial"/>
          <w:sz w:val="18"/>
          <w:szCs w:val="18"/>
        </w:rPr>
      </w:pPr>
    </w:p>
    <w:p w:rsidR="005A2520" w:rsidRDefault="005A2520" w:rsidP="005A2520">
      <w:pPr>
        <w:numPr>
          <w:ilvl w:val="0"/>
          <w:numId w:val="11"/>
        </w:numPr>
        <w:spacing w:after="0" w:line="240" w:lineRule="auto"/>
        <w:ind w:hanging="629"/>
        <w:jc w:val="both"/>
        <w:rPr>
          <w:rFonts w:ascii="Arial" w:eastAsia="Times New Roman" w:hAnsi="Arial" w:cs="Arial"/>
          <w:sz w:val="18"/>
          <w:szCs w:val="18"/>
        </w:rPr>
      </w:pPr>
      <w:r>
        <w:rPr>
          <w:rFonts w:ascii="Arial" w:hAnsi="Arial" w:cs="Arial"/>
          <w:b/>
          <w:sz w:val="18"/>
          <w:szCs w:val="18"/>
          <w:u w:val="single"/>
        </w:rPr>
        <w:t>EARNEST MONEY DEPOSIT</w:t>
      </w:r>
      <w:r>
        <w:rPr>
          <w:rFonts w:ascii="Arial" w:eastAsia="Times New Roman" w:hAnsi="Arial" w:cs="Arial"/>
          <w:b/>
          <w:sz w:val="18"/>
          <w:szCs w:val="18"/>
          <w:u w:val="single"/>
        </w:rPr>
        <w:t xml:space="preserve"> (E.M.D)</w:t>
      </w:r>
      <w:r>
        <w:rPr>
          <w:rFonts w:ascii="Arial" w:eastAsia="Times New Roman" w:hAnsi="Arial" w:cs="Arial"/>
          <w:sz w:val="18"/>
          <w:szCs w:val="18"/>
        </w:rPr>
        <w:t xml:space="preserve">: </w:t>
      </w:r>
      <w:r w:rsidR="00EE69C4">
        <w:rPr>
          <w:rFonts w:ascii="Arial" w:hAnsi="Arial" w:cs="Arial"/>
          <w:sz w:val="18"/>
          <w:szCs w:val="18"/>
        </w:rPr>
        <w:t>the EMD amount shall be Rs. 5</w:t>
      </w:r>
      <w:r>
        <w:rPr>
          <w:rFonts w:ascii="Arial" w:hAnsi="Arial" w:cs="Arial"/>
          <w:sz w:val="18"/>
          <w:szCs w:val="18"/>
        </w:rPr>
        <w:t>000/-. EMD may be submitted by way of a demand draft/ Banker cheque drawn on State Bank of India, Jaduguda Branch (Code No. 0227) drawn in favour of URANIUM CORPORATION OF INDIA LTD. EMD shall not bear any interest. EMD may also be submitted in the form of Bank Guarantee.</w:t>
      </w:r>
    </w:p>
    <w:p w:rsidR="005A2520" w:rsidRDefault="005A2520" w:rsidP="005A2520">
      <w:pPr>
        <w:tabs>
          <w:tab w:val="num" w:pos="720"/>
        </w:tabs>
        <w:spacing w:after="0" w:line="240" w:lineRule="auto"/>
        <w:ind w:left="646"/>
        <w:jc w:val="both"/>
        <w:rPr>
          <w:rFonts w:ascii="Arial" w:hAnsi="Arial" w:cs="Arial"/>
          <w:sz w:val="18"/>
          <w:szCs w:val="18"/>
        </w:rPr>
      </w:pPr>
      <w:r>
        <w:rPr>
          <w:rFonts w:ascii="Arial" w:hAnsi="Arial" w:cs="Arial"/>
          <w:sz w:val="18"/>
          <w:szCs w:val="18"/>
        </w:rPr>
        <w:t>In case where the EMD is provided in form of BG in the prescribed format to be attached with the tender, the BG shall be obtained from a scheduled commercial / nationalized bank.  The genuineness of BG should be checked from the issuing bank. The offers received from tenderers without EMD and/or tender cost shall be summarily rejected except where exemption is provided in the tender.</w:t>
      </w:r>
    </w:p>
    <w:p w:rsidR="005A2520" w:rsidRDefault="005A2520" w:rsidP="005A2520">
      <w:pPr>
        <w:tabs>
          <w:tab w:val="num" w:pos="720"/>
        </w:tabs>
        <w:spacing w:after="0" w:line="240" w:lineRule="auto"/>
        <w:ind w:left="646"/>
        <w:jc w:val="both"/>
        <w:rPr>
          <w:rFonts w:ascii="Arial" w:hAnsi="Arial" w:cs="Arial"/>
          <w:sz w:val="18"/>
          <w:szCs w:val="18"/>
        </w:rPr>
      </w:pPr>
      <w:r>
        <w:rPr>
          <w:rFonts w:ascii="Arial" w:hAnsi="Arial" w:cs="Arial"/>
          <w:sz w:val="18"/>
          <w:szCs w:val="18"/>
        </w:rPr>
        <w:t>MSME/NSIC/Small Scale Industries (SSI) with current valid registration with state or central govt. shall be exempted from payment of EMD (after ensuring that the registration in case of SSI) pertains to the class of items/stores/works for which the tender is floated.</w:t>
      </w:r>
    </w:p>
    <w:p w:rsidR="005A2520" w:rsidRDefault="005A2520" w:rsidP="005A2520">
      <w:pPr>
        <w:tabs>
          <w:tab w:val="num" w:pos="720"/>
        </w:tabs>
        <w:spacing w:after="0" w:line="240" w:lineRule="auto"/>
        <w:ind w:left="646"/>
        <w:jc w:val="both"/>
        <w:rPr>
          <w:rFonts w:ascii="Arial" w:hAnsi="Arial" w:cs="Arial"/>
          <w:sz w:val="18"/>
          <w:szCs w:val="18"/>
        </w:rPr>
      </w:pPr>
      <w:r>
        <w:rPr>
          <w:rFonts w:ascii="Arial" w:hAnsi="Arial" w:cs="Arial"/>
          <w:sz w:val="18"/>
          <w:szCs w:val="18"/>
        </w:rPr>
        <w:t>EMD is liable to be forfeited if:</w:t>
      </w:r>
    </w:p>
    <w:p w:rsidR="005A2520" w:rsidRDefault="005A2520" w:rsidP="005A2520">
      <w:pPr>
        <w:numPr>
          <w:ilvl w:val="1"/>
          <w:numId w:val="28"/>
        </w:numPr>
        <w:spacing w:after="0" w:line="240" w:lineRule="auto"/>
        <w:ind w:hanging="441"/>
        <w:jc w:val="both"/>
        <w:rPr>
          <w:rFonts w:ascii="Arial" w:hAnsi="Arial" w:cs="Arial"/>
          <w:sz w:val="18"/>
          <w:szCs w:val="18"/>
        </w:rPr>
      </w:pPr>
      <w:r>
        <w:rPr>
          <w:rFonts w:ascii="Arial" w:hAnsi="Arial" w:cs="Arial"/>
          <w:sz w:val="18"/>
          <w:szCs w:val="18"/>
        </w:rPr>
        <w:t>The tenderer changes the terms and conditions or prices or withdraw his quotation subsequent to the date of opening.</w:t>
      </w:r>
    </w:p>
    <w:p w:rsidR="005A2520" w:rsidRDefault="005A2520" w:rsidP="005A2520">
      <w:pPr>
        <w:numPr>
          <w:ilvl w:val="1"/>
          <w:numId w:val="28"/>
        </w:numPr>
        <w:spacing w:after="0" w:line="240" w:lineRule="auto"/>
        <w:ind w:hanging="441"/>
        <w:jc w:val="both"/>
        <w:rPr>
          <w:rFonts w:ascii="Arial" w:hAnsi="Arial" w:cs="Arial"/>
          <w:sz w:val="18"/>
          <w:szCs w:val="18"/>
        </w:rPr>
      </w:pPr>
      <w:r>
        <w:rPr>
          <w:rFonts w:ascii="Arial" w:hAnsi="Arial" w:cs="Arial"/>
          <w:sz w:val="18"/>
          <w:szCs w:val="18"/>
        </w:rPr>
        <w:t>The tenderer fails to accept the order when placed or fails to commence supplies/works after accepting the order</w:t>
      </w:r>
    </w:p>
    <w:p w:rsidR="005A2520" w:rsidRDefault="005A2520" w:rsidP="005A2520">
      <w:pPr>
        <w:numPr>
          <w:ilvl w:val="1"/>
          <w:numId w:val="28"/>
        </w:numPr>
        <w:spacing w:after="0" w:line="240" w:lineRule="auto"/>
        <w:ind w:hanging="441"/>
        <w:jc w:val="both"/>
        <w:rPr>
          <w:rFonts w:ascii="Arial" w:hAnsi="Arial" w:cs="Arial"/>
          <w:sz w:val="18"/>
          <w:szCs w:val="18"/>
        </w:rPr>
      </w:pPr>
      <w:r>
        <w:rPr>
          <w:rFonts w:ascii="Arial" w:hAnsi="Arial" w:cs="Arial"/>
          <w:sz w:val="18"/>
          <w:szCs w:val="18"/>
        </w:rPr>
        <w:t>In case bidder submits false/fabricated documents.</w:t>
      </w:r>
    </w:p>
    <w:p w:rsidR="00747741" w:rsidRDefault="005A2520" w:rsidP="00747741">
      <w:pPr>
        <w:numPr>
          <w:ilvl w:val="1"/>
          <w:numId w:val="28"/>
        </w:numPr>
        <w:spacing w:after="0" w:line="240" w:lineRule="auto"/>
        <w:ind w:hanging="441"/>
        <w:jc w:val="both"/>
        <w:rPr>
          <w:rFonts w:ascii="Arial" w:hAnsi="Arial" w:cs="Arial"/>
          <w:sz w:val="18"/>
          <w:szCs w:val="18"/>
        </w:rPr>
      </w:pPr>
      <w:r w:rsidRPr="00747741">
        <w:rPr>
          <w:rFonts w:ascii="Arial" w:hAnsi="Arial" w:cs="Arial"/>
          <w:sz w:val="18"/>
          <w:szCs w:val="18"/>
        </w:rPr>
        <w:t>In case bidder fails to submit security deposit within 30 days of receipt of work/purchase order</w:t>
      </w:r>
      <w:r w:rsidRPr="00747741">
        <w:rPr>
          <w:rFonts w:ascii="Arial" w:eastAsia="Times New Roman" w:hAnsi="Arial" w:cs="Arial"/>
          <w:sz w:val="18"/>
          <w:szCs w:val="18"/>
        </w:rPr>
        <w:t xml:space="preserve"> </w:t>
      </w:r>
      <w:r w:rsidR="00747741">
        <w:rPr>
          <w:rFonts w:ascii="Arial" w:eastAsia="Times New Roman" w:hAnsi="Arial" w:cs="Arial"/>
          <w:sz w:val="18"/>
          <w:szCs w:val="18"/>
        </w:rPr>
        <w:t>the authority competent to conclude supply contract order</w:t>
      </w:r>
    </w:p>
    <w:p w:rsidR="005A2520" w:rsidRPr="00747741" w:rsidRDefault="005A2520" w:rsidP="00747741">
      <w:pPr>
        <w:spacing w:after="0" w:line="240" w:lineRule="auto"/>
        <w:ind w:left="720"/>
        <w:jc w:val="both"/>
        <w:rPr>
          <w:rFonts w:ascii="Arial" w:eastAsia="Times New Roman" w:hAnsi="Arial" w:cs="Arial"/>
          <w:sz w:val="18"/>
          <w:szCs w:val="18"/>
        </w:rPr>
      </w:pPr>
    </w:p>
    <w:p w:rsidR="005A2520" w:rsidRDefault="005A2520" w:rsidP="005A2520">
      <w:pPr>
        <w:numPr>
          <w:ilvl w:val="0"/>
          <w:numId w:val="11"/>
        </w:numPr>
        <w:spacing w:after="0" w:line="240" w:lineRule="auto"/>
        <w:ind w:hanging="630"/>
        <w:jc w:val="both"/>
        <w:rPr>
          <w:rFonts w:ascii="Arial" w:eastAsia="Times New Roman" w:hAnsi="Arial" w:cs="Arial"/>
          <w:sz w:val="18"/>
          <w:szCs w:val="18"/>
        </w:rPr>
      </w:pPr>
      <w:r>
        <w:rPr>
          <w:rFonts w:ascii="Arial" w:hAnsi="Arial" w:cs="Arial"/>
          <w:sz w:val="18"/>
          <w:szCs w:val="18"/>
        </w:rPr>
        <w:t>All terms &amp; conditions indicated in Part II is required to be accepted by the bidders in totality   in Part I (Pre qualification Part) and indicate one line confirmation in Part I i.e.</w:t>
      </w:r>
      <w:r>
        <w:rPr>
          <w:rFonts w:ascii="Arial" w:hAnsi="Arial" w:cs="Arial"/>
          <w:b/>
          <w:sz w:val="18"/>
          <w:szCs w:val="18"/>
          <w:u w:val="single"/>
        </w:rPr>
        <w:t xml:space="preserve"> “All  Tender terms &amp; conditions indicated in Techno-commercial  cum Price part (as per Annexure 2) have been agreed by us in totality “</w:t>
      </w:r>
      <w:r>
        <w:rPr>
          <w:rFonts w:ascii="Arial" w:hAnsi="Arial" w:cs="Arial"/>
          <w:sz w:val="18"/>
          <w:szCs w:val="18"/>
        </w:rPr>
        <w:t>failing which their offer will be rejected and price part shall not be opened.</w:t>
      </w:r>
      <w:r>
        <w:rPr>
          <w:rFonts w:ascii="Arial" w:eastAsia="Times New Roman" w:hAnsi="Arial" w:cs="Arial"/>
          <w:sz w:val="18"/>
          <w:szCs w:val="18"/>
        </w:rPr>
        <w:t xml:space="preserve"> </w:t>
      </w:r>
    </w:p>
    <w:p w:rsidR="005A2520" w:rsidRDefault="005A2520" w:rsidP="005A2520">
      <w:pPr>
        <w:spacing w:after="0" w:line="240" w:lineRule="auto"/>
        <w:ind w:left="720"/>
        <w:jc w:val="both"/>
        <w:rPr>
          <w:rFonts w:ascii="Arial" w:eastAsia="Times New Roman" w:hAnsi="Arial" w:cs="Arial"/>
          <w:sz w:val="18"/>
          <w:szCs w:val="18"/>
        </w:rPr>
      </w:pPr>
    </w:p>
    <w:p w:rsidR="005A2520" w:rsidRDefault="005A2520" w:rsidP="005A2520">
      <w:pPr>
        <w:numPr>
          <w:ilvl w:val="0"/>
          <w:numId w:val="11"/>
        </w:numPr>
        <w:spacing w:after="0" w:line="240" w:lineRule="auto"/>
        <w:ind w:hanging="630"/>
        <w:jc w:val="both"/>
        <w:rPr>
          <w:rFonts w:ascii="Arial" w:eastAsia="Times New Roman" w:hAnsi="Arial" w:cs="Arial"/>
          <w:sz w:val="18"/>
          <w:szCs w:val="18"/>
        </w:rPr>
      </w:pPr>
      <w:r>
        <w:rPr>
          <w:rFonts w:ascii="Arial" w:hAnsi="Arial" w:cs="Arial"/>
          <w:sz w:val="18"/>
          <w:szCs w:val="18"/>
        </w:rPr>
        <w:t>Bidders who are not registered with UCIL for RTGS payment .They should provide Bank details, Scan copy of Pan Card and GSTIN number (if applicable) &amp; copy of cancelled cheque leaf along with Pre qualification Part.</w:t>
      </w:r>
    </w:p>
    <w:p w:rsidR="005A2520" w:rsidRDefault="005A2520" w:rsidP="005A2520">
      <w:pPr>
        <w:spacing w:after="0" w:line="240" w:lineRule="auto"/>
        <w:ind w:left="720"/>
        <w:jc w:val="both"/>
        <w:rPr>
          <w:rFonts w:ascii="Arial" w:eastAsia="Times New Roman" w:hAnsi="Arial" w:cs="Arial"/>
          <w:sz w:val="18"/>
          <w:szCs w:val="18"/>
        </w:rPr>
      </w:pPr>
    </w:p>
    <w:p w:rsidR="005A2520" w:rsidRDefault="005A2520" w:rsidP="005A2520">
      <w:pPr>
        <w:spacing w:after="0" w:line="240" w:lineRule="auto"/>
        <w:ind w:firstLine="720"/>
        <w:rPr>
          <w:rFonts w:ascii="Arial" w:hAnsi="Arial" w:cs="Arial"/>
          <w:b/>
          <w:sz w:val="18"/>
          <w:szCs w:val="18"/>
          <w:u w:val="single"/>
        </w:rPr>
      </w:pPr>
      <w:r>
        <w:rPr>
          <w:rFonts w:ascii="Arial" w:hAnsi="Arial" w:cs="Arial"/>
          <w:b/>
          <w:sz w:val="18"/>
          <w:szCs w:val="18"/>
          <w:u w:val="single"/>
        </w:rPr>
        <w:t>Above required information shall be furnished in Part I (Pre –Qualification Part)</w:t>
      </w:r>
    </w:p>
    <w:p w:rsidR="005A2520" w:rsidRDefault="005A2520" w:rsidP="005A2520">
      <w:pPr>
        <w:spacing w:after="0" w:line="240" w:lineRule="auto"/>
        <w:jc w:val="center"/>
        <w:rPr>
          <w:rFonts w:ascii="Arial" w:hAnsi="Arial" w:cs="Arial"/>
          <w:b/>
          <w:sz w:val="18"/>
          <w:szCs w:val="18"/>
          <w:u w:val="single"/>
        </w:rPr>
      </w:pPr>
    </w:p>
    <w:p w:rsidR="005A2520" w:rsidRDefault="005A2520" w:rsidP="005A2520">
      <w:pPr>
        <w:spacing w:after="0" w:line="240" w:lineRule="auto"/>
        <w:ind w:left="4320"/>
        <w:jc w:val="both"/>
        <w:rPr>
          <w:rFonts w:ascii="Arial" w:hAnsi="Arial" w:cs="Arial"/>
          <w:sz w:val="18"/>
          <w:szCs w:val="18"/>
        </w:rPr>
      </w:pPr>
      <w:r>
        <w:rPr>
          <w:rFonts w:ascii="Arial" w:hAnsi="Arial" w:cs="Arial"/>
          <w:sz w:val="18"/>
          <w:szCs w:val="18"/>
        </w:rPr>
        <w:t xml:space="preserve">                                                                   </w:t>
      </w:r>
    </w:p>
    <w:p w:rsidR="005A2520" w:rsidRDefault="005A2520" w:rsidP="005A2520">
      <w:pPr>
        <w:spacing w:after="0" w:line="240" w:lineRule="auto"/>
        <w:ind w:left="4320"/>
        <w:jc w:val="both"/>
        <w:rPr>
          <w:rFonts w:ascii="Arial" w:hAnsi="Arial" w:cs="Arial"/>
          <w:sz w:val="18"/>
          <w:szCs w:val="18"/>
        </w:rPr>
      </w:pPr>
      <w:r>
        <w:rPr>
          <w:rFonts w:ascii="Arial" w:hAnsi="Arial" w:cs="Arial"/>
          <w:sz w:val="18"/>
          <w:szCs w:val="18"/>
        </w:rPr>
        <w:t xml:space="preserve">                                                                                     </w:t>
      </w: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6480" w:firstLine="720"/>
        <w:jc w:val="both"/>
        <w:rPr>
          <w:rFonts w:ascii="Arial" w:hAnsi="Arial" w:cs="Arial"/>
          <w:sz w:val="18"/>
          <w:szCs w:val="18"/>
        </w:rPr>
      </w:pPr>
      <w:r>
        <w:rPr>
          <w:rFonts w:ascii="Arial" w:hAnsi="Arial" w:cs="Arial"/>
          <w:sz w:val="18"/>
          <w:szCs w:val="18"/>
        </w:rPr>
        <w:t>(S N KUMAR)</w:t>
      </w: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Dy. Controller of S&amp;P</w:t>
      </w: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firstLine="720"/>
        <w:jc w:val="both"/>
        <w:rPr>
          <w:rFonts w:ascii="Arial" w:hAnsi="Arial" w:cs="Arial"/>
          <w:sz w:val="18"/>
          <w:szCs w:val="18"/>
        </w:rPr>
      </w:pPr>
    </w:p>
    <w:p w:rsidR="005A2520" w:rsidRDefault="005A2520" w:rsidP="005A2520">
      <w:pPr>
        <w:spacing w:after="0" w:line="240" w:lineRule="auto"/>
        <w:ind w:left="4320" w:firstLine="720"/>
        <w:jc w:val="both"/>
        <w:rPr>
          <w:rFonts w:ascii="Arial" w:hAnsi="Arial" w:cs="Arial"/>
          <w:sz w:val="18"/>
          <w:szCs w:val="18"/>
        </w:rPr>
      </w:pPr>
    </w:p>
    <w:p w:rsidR="005A2520" w:rsidRDefault="00477E0F" w:rsidP="00477E0F">
      <w:pPr>
        <w:tabs>
          <w:tab w:val="left" w:pos="9135"/>
        </w:tabs>
        <w:spacing w:after="0" w:line="240" w:lineRule="auto"/>
        <w:ind w:left="4320" w:firstLine="720"/>
        <w:jc w:val="both"/>
        <w:rPr>
          <w:rFonts w:ascii="Arial" w:hAnsi="Arial" w:cs="Arial"/>
          <w:sz w:val="18"/>
          <w:szCs w:val="18"/>
        </w:rPr>
      </w:pPr>
      <w:r>
        <w:rPr>
          <w:rFonts w:ascii="Arial" w:hAnsi="Arial" w:cs="Arial"/>
          <w:sz w:val="18"/>
          <w:szCs w:val="18"/>
        </w:rPr>
        <w:tab/>
      </w:r>
    </w:p>
    <w:p w:rsidR="00477E0F" w:rsidRDefault="00477E0F" w:rsidP="00477E0F">
      <w:pPr>
        <w:tabs>
          <w:tab w:val="left" w:pos="9135"/>
        </w:tabs>
        <w:spacing w:after="0" w:line="240" w:lineRule="auto"/>
        <w:ind w:left="4320" w:firstLine="720"/>
        <w:jc w:val="both"/>
        <w:rPr>
          <w:rFonts w:ascii="Arial" w:hAnsi="Arial" w:cs="Arial"/>
          <w:sz w:val="18"/>
          <w:szCs w:val="18"/>
        </w:rPr>
      </w:pPr>
    </w:p>
    <w:p w:rsidR="005A2520" w:rsidRDefault="005A2520" w:rsidP="005A2520">
      <w:pPr>
        <w:spacing w:after="0" w:line="240" w:lineRule="auto"/>
        <w:ind w:left="4320" w:firstLine="7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w:t>
      </w:r>
    </w:p>
    <w:p w:rsidR="00477E0F" w:rsidRDefault="00477E0F" w:rsidP="005A2520">
      <w:pPr>
        <w:spacing w:after="0" w:line="240" w:lineRule="auto"/>
        <w:jc w:val="right"/>
        <w:rPr>
          <w:rFonts w:ascii="Arial" w:hAnsi="Arial" w:cs="Arial"/>
          <w:b/>
          <w:sz w:val="18"/>
          <w:szCs w:val="18"/>
        </w:rPr>
      </w:pPr>
    </w:p>
    <w:p w:rsidR="005A2520" w:rsidRDefault="005A2520" w:rsidP="005A2520">
      <w:pPr>
        <w:spacing w:after="0" w:line="240" w:lineRule="auto"/>
        <w:jc w:val="right"/>
        <w:rPr>
          <w:rFonts w:ascii="Arial" w:hAnsi="Arial" w:cs="Arial"/>
          <w:b/>
          <w:sz w:val="18"/>
          <w:szCs w:val="18"/>
        </w:rPr>
      </w:pPr>
      <w:r>
        <w:rPr>
          <w:rFonts w:ascii="Arial" w:hAnsi="Arial" w:cs="Arial"/>
          <w:b/>
          <w:sz w:val="18"/>
          <w:szCs w:val="18"/>
        </w:rPr>
        <w:t xml:space="preserve">Annexure-2    </w:t>
      </w:r>
    </w:p>
    <w:p w:rsidR="005A2520" w:rsidRDefault="005A2520" w:rsidP="005A2520">
      <w:pPr>
        <w:spacing w:after="0" w:line="240" w:lineRule="auto"/>
        <w:jc w:val="center"/>
        <w:rPr>
          <w:rFonts w:ascii="Arial" w:hAnsi="Arial" w:cs="Arial"/>
          <w:b/>
          <w:sz w:val="18"/>
          <w:szCs w:val="18"/>
          <w:u w:val="single"/>
        </w:rPr>
      </w:pPr>
      <w:r>
        <w:rPr>
          <w:rFonts w:ascii="Arial" w:hAnsi="Arial" w:cs="Arial"/>
          <w:b/>
          <w:sz w:val="18"/>
          <w:szCs w:val="18"/>
          <w:u w:val="single"/>
        </w:rPr>
        <w:t>Part II (Technocommercial Cum Price Part)</w:t>
      </w:r>
    </w:p>
    <w:p w:rsidR="005A2520" w:rsidRDefault="005A2520" w:rsidP="005A2520">
      <w:pPr>
        <w:spacing w:after="0" w:line="240" w:lineRule="auto"/>
        <w:jc w:val="center"/>
        <w:rPr>
          <w:rFonts w:ascii="Arial" w:hAnsi="Arial" w:cs="Arial"/>
          <w:b/>
          <w:sz w:val="18"/>
          <w:szCs w:val="18"/>
          <w:u w:val="single"/>
        </w:rPr>
      </w:pPr>
      <w:r>
        <w:rPr>
          <w:rFonts w:ascii="Arial" w:hAnsi="Arial" w:cs="Arial"/>
          <w:b/>
          <w:sz w:val="18"/>
          <w:szCs w:val="18"/>
          <w:u w:val="single"/>
        </w:rPr>
        <w:t>NIT TERMS &amp; CONDITIONS</w:t>
      </w:r>
    </w:p>
    <w:p w:rsidR="005A2520" w:rsidRDefault="005A2520" w:rsidP="005A2520">
      <w:pPr>
        <w:spacing w:after="0" w:line="240" w:lineRule="auto"/>
        <w:jc w:val="center"/>
        <w:rPr>
          <w:rFonts w:ascii="Arial" w:hAnsi="Arial" w:cs="Arial"/>
          <w:b/>
          <w:sz w:val="18"/>
          <w:szCs w:val="18"/>
          <w:u w:val="single"/>
        </w:rPr>
      </w:pPr>
    </w:p>
    <w:p w:rsidR="005A2520" w:rsidRDefault="005A2520" w:rsidP="005A2520">
      <w:pPr>
        <w:numPr>
          <w:ilvl w:val="0"/>
          <w:numId w:val="34"/>
        </w:numPr>
        <w:spacing w:before="120" w:after="120" w:line="240" w:lineRule="auto"/>
        <w:ind w:hanging="630"/>
        <w:jc w:val="both"/>
        <w:rPr>
          <w:rFonts w:ascii="Arial" w:eastAsia="Times New Roman" w:hAnsi="Arial" w:cs="Arial"/>
          <w:sz w:val="18"/>
          <w:szCs w:val="18"/>
        </w:rPr>
      </w:pPr>
      <w:r>
        <w:rPr>
          <w:rFonts w:ascii="Arial" w:hAnsi="Arial" w:cs="Arial"/>
          <w:sz w:val="18"/>
          <w:szCs w:val="18"/>
        </w:rPr>
        <w:t xml:space="preserve">Following terms &amp; conditions is required to be accepted by the participated bidders in totality and also mentioned one line confirmation in Part I (Pre qualification Part) that </w:t>
      </w:r>
      <w:r>
        <w:rPr>
          <w:rFonts w:ascii="Arial" w:hAnsi="Arial" w:cs="Arial"/>
          <w:b/>
          <w:sz w:val="18"/>
          <w:szCs w:val="18"/>
        </w:rPr>
        <w:t>“</w:t>
      </w:r>
      <w:r>
        <w:rPr>
          <w:rFonts w:ascii="Arial" w:hAnsi="Arial" w:cs="Arial"/>
          <w:b/>
          <w:sz w:val="18"/>
          <w:szCs w:val="18"/>
          <w:u w:val="single"/>
        </w:rPr>
        <w:t xml:space="preserve">Specification and All  Tender terms &amp; conditions indicated in Techno-commercial  cum Price part (as per Annexure 2) have been agreed by us in totality” </w:t>
      </w:r>
      <w:r>
        <w:rPr>
          <w:rFonts w:ascii="Arial" w:hAnsi="Arial" w:cs="Arial"/>
          <w:sz w:val="18"/>
          <w:szCs w:val="18"/>
        </w:rPr>
        <w:t xml:space="preserve">Failing which their offer will be rejected and price part shall not be opened. </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u w:val="single"/>
        </w:rPr>
        <w:t>Basis of Evaluation:</w:t>
      </w:r>
      <w:r>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sz w:val="18"/>
          <w:szCs w:val="18"/>
        </w:rPr>
        <w:t xml:space="preserve">Bidders whose name exists in our </w:t>
      </w:r>
      <w:r>
        <w:rPr>
          <w:rFonts w:ascii="Arial" w:hAnsi="Arial" w:cs="Arial"/>
          <w:b/>
          <w:sz w:val="18"/>
          <w:szCs w:val="18"/>
        </w:rPr>
        <w:t>dormant list (Adverse Remarks Register)</w:t>
      </w:r>
      <w:r>
        <w:rPr>
          <w:rFonts w:ascii="Arial" w:hAnsi="Arial" w:cs="Arial"/>
          <w:sz w:val="18"/>
          <w:szCs w:val="18"/>
        </w:rPr>
        <w:t xml:space="preserve"> their offer will not be considered.  </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Price term:</w:t>
      </w:r>
      <w:r>
        <w:rPr>
          <w:rFonts w:ascii="Arial" w:hAnsi="Arial" w:cs="Arial"/>
          <w:sz w:val="18"/>
          <w:szCs w:val="18"/>
        </w:rPr>
        <w:t xml:space="preserve"> Bidders should submit their offer on F.O.R. destination basis for supply of materials at our Jaduguda/Narwapahar/Turamdih Stores. .No other price term is acceptable. All freight and insurance charges will be borne by the bidder. </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Validity:</w:t>
      </w:r>
      <w:r>
        <w:rPr>
          <w:rFonts w:ascii="Arial" w:hAnsi="Arial" w:cs="Arial"/>
          <w:sz w:val="18"/>
          <w:szCs w:val="18"/>
        </w:rPr>
        <w:t xml:space="preserve"> Offer validity should be 120 days from the due date of tender.</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 xml:space="preserve">Payment term: </w:t>
      </w:r>
      <w:r>
        <w:rPr>
          <w:rFonts w:ascii="Arial" w:hAnsi="Arial" w:cs="Arial"/>
          <w:sz w:val="18"/>
          <w:szCs w:val="18"/>
        </w:rPr>
        <w:t xml:space="preserve">Bidder should quote payment term as “100% payment will be made within 30 days from the date of receipt &amp; acceptance of material ” </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Quantity</w:t>
      </w:r>
      <w:r>
        <w:rPr>
          <w:rFonts w:ascii="Arial" w:hAnsi="Arial" w:cs="Arial"/>
          <w:sz w:val="18"/>
          <w:szCs w:val="18"/>
        </w:rPr>
        <w:t>: Quantity or stores indicated herein is approximate only and purchaser is not bound to order of full quantity and your offer should be valid for part quantity also.</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sz w:val="18"/>
          <w:szCs w:val="18"/>
        </w:rPr>
        <w:t>Sample: Sample, if called for, shall be submitted free of all charges and the same may not be returned to the tenderer.</w:t>
      </w:r>
    </w:p>
    <w:p w:rsidR="005A2520" w:rsidRDefault="005A2520" w:rsidP="005A2520">
      <w:pPr>
        <w:numPr>
          <w:ilvl w:val="0"/>
          <w:numId w:val="34"/>
        </w:numPr>
        <w:spacing w:before="120" w:after="120" w:line="240" w:lineRule="auto"/>
        <w:ind w:hanging="630"/>
        <w:jc w:val="both"/>
        <w:rPr>
          <w:rFonts w:ascii="Arial" w:hAnsi="Arial" w:cs="Arial"/>
          <w:b/>
          <w:sz w:val="18"/>
          <w:szCs w:val="18"/>
        </w:rPr>
      </w:pPr>
      <w:r>
        <w:rPr>
          <w:rFonts w:ascii="Arial" w:hAnsi="Arial" w:cs="Arial"/>
          <w:b/>
          <w:sz w:val="18"/>
          <w:szCs w:val="18"/>
        </w:rPr>
        <w:t xml:space="preserve">Delivery Schedule: </w:t>
      </w:r>
      <w:r>
        <w:rPr>
          <w:rFonts w:ascii="Arial" w:hAnsi="Arial" w:cs="Arial"/>
          <w:sz w:val="18"/>
          <w:szCs w:val="18"/>
        </w:rPr>
        <w:t>Bidder should indicate their best delivery schedule.</w:t>
      </w: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sz w:val="18"/>
          <w:szCs w:val="18"/>
        </w:rPr>
        <w:t>Of</w:t>
      </w:r>
      <w:r>
        <w:rPr>
          <w:rFonts w:ascii="Arial" w:hAnsi="Arial" w:cs="Arial"/>
          <w:b/>
          <w:sz w:val="18"/>
          <w:szCs w:val="18"/>
        </w:rPr>
        <w:t>f</w:t>
      </w:r>
      <w:r>
        <w:rPr>
          <w:rFonts w:ascii="Arial" w:hAnsi="Arial" w:cs="Arial"/>
          <w:sz w:val="18"/>
          <w:szCs w:val="18"/>
        </w:rPr>
        <w:t xml:space="preserve">ers must be submitted positively within the due date. Tenders will not be accepted after 11.30 A.M on the due date of submission of offers. </w:t>
      </w: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Taxes:</w:t>
      </w:r>
      <w:r>
        <w:rPr>
          <w:rFonts w:ascii="Arial" w:hAnsi="Arial" w:cs="Arial"/>
          <w:sz w:val="18"/>
          <w:szCs w:val="18"/>
        </w:rPr>
        <w:t xml:space="preserve"> All taxes shall be claimed at actual prevailing at the time of dispatch. Documentary proof shall be submitted.</w:t>
      </w:r>
    </w:p>
    <w:p w:rsidR="005A2520" w:rsidRDefault="005A2520" w:rsidP="005A2520">
      <w:pPr>
        <w:pStyle w:val="ListParagraph"/>
        <w:spacing w:before="120" w:after="120" w:line="240" w:lineRule="auto"/>
        <w:jc w:val="both"/>
        <w:rPr>
          <w:rFonts w:ascii="Arial" w:hAnsi="Arial" w:cs="Arial"/>
          <w:sz w:val="18"/>
          <w:szCs w:val="18"/>
        </w:rPr>
      </w:pP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sz w:val="18"/>
          <w:szCs w:val="18"/>
        </w:rPr>
        <w:t xml:space="preserve">Bidder should submit their GSTIN number along with their offer as well as indicate HSN code and SAC code for their quoted materials and services respectively  as the case may be.  </w:t>
      </w:r>
    </w:p>
    <w:p w:rsidR="005A2520" w:rsidRDefault="005A2520" w:rsidP="005A2520">
      <w:pPr>
        <w:pStyle w:val="ListParagraph"/>
        <w:spacing w:before="120" w:after="120" w:line="240" w:lineRule="auto"/>
        <w:jc w:val="both"/>
        <w:rPr>
          <w:rFonts w:ascii="Arial" w:hAnsi="Arial" w:cs="Arial"/>
          <w:sz w:val="18"/>
          <w:szCs w:val="18"/>
        </w:rPr>
      </w:pP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Firm Price</w:t>
      </w:r>
      <w:r>
        <w:rPr>
          <w:rFonts w:ascii="Arial" w:hAnsi="Arial" w:cs="Arial"/>
          <w:sz w:val="18"/>
          <w:szCs w:val="18"/>
        </w:rPr>
        <w:t>: The price should be firm till the execution of entire order quantity.</w:t>
      </w:r>
    </w:p>
    <w:p w:rsidR="005A2520" w:rsidRDefault="005A2520" w:rsidP="005A2520">
      <w:pPr>
        <w:pStyle w:val="ListParagraph"/>
        <w:rPr>
          <w:rFonts w:ascii="Arial" w:hAnsi="Arial" w:cs="Arial"/>
          <w:b/>
          <w:sz w:val="18"/>
          <w:szCs w:val="18"/>
          <w:u w:val="single"/>
        </w:rPr>
      </w:pP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AGREED LIQUIDATED DAMAGE</w:t>
      </w:r>
      <w:r>
        <w:rPr>
          <w:rFonts w:ascii="Arial" w:hAnsi="Arial" w:cs="Arial"/>
          <w:sz w:val="18"/>
          <w:szCs w:val="18"/>
        </w:rPr>
        <w:t>:   If successful tenderer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SECURITY DEPOSIT</w:t>
      </w:r>
      <w:r>
        <w:rPr>
          <w:rFonts w:ascii="Arial" w:hAnsi="Arial" w:cs="Arial"/>
          <w:sz w:val="18"/>
          <w:szCs w:val="18"/>
        </w:rPr>
        <w:t xml:space="preserve">:  </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Security deposit (SD) shall be uniformly levied @ 5% of contract value towards satisfactory completion of the order.</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SD should be submitted in the form of demand draft / bankers cheque / BG within 30 days of receipt of letter of acceptance or commencement of work at site whichever is earlier to materials department / IEC / OIC.</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EMD may be adjusted towards SD.  However, if EMD is submitted in the form of bank guarantee, fresh bank guarantee is to submitted towards SD in the prescribed format to be attached with order.</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Security deposit may be recovered while releasing the first payment to the party in case the same is not deposited by the supplier.</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Supplier/Contractor is also permitted to furnish BG in favour of Uranium Corporation of India Ltd. in the prescribed format towards security deposit.</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 xml:space="preserve">Additional amount of SD due to enhancement in scope of work is also to be obtained. </w:t>
      </w:r>
    </w:p>
    <w:p w:rsidR="005A2520" w:rsidRDefault="005A2520" w:rsidP="005A2520">
      <w:pPr>
        <w:pStyle w:val="ListParagraph"/>
        <w:ind w:left="993"/>
        <w:rPr>
          <w:rFonts w:ascii="Arial" w:hAnsi="Arial" w:cs="Arial"/>
          <w:sz w:val="18"/>
          <w:szCs w:val="18"/>
        </w:rPr>
      </w:pPr>
    </w:p>
    <w:p w:rsidR="005A2520" w:rsidRDefault="005A2520" w:rsidP="005A2520">
      <w:pPr>
        <w:pStyle w:val="ListParagraph"/>
        <w:ind w:hanging="90"/>
        <w:jc w:val="both"/>
        <w:rPr>
          <w:rFonts w:ascii="Arial" w:hAnsi="Arial" w:cs="Arial"/>
          <w:sz w:val="18"/>
          <w:szCs w:val="18"/>
        </w:rPr>
      </w:pPr>
      <w:r>
        <w:rPr>
          <w:rFonts w:ascii="Arial" w:hAnsi="Arial" w:cs="Arial"/>
          <w:sz w:val="18"/>
          <w:szCs w:val="18"/>
        </w:rPr>
        <w:tab/>
        <w:t xml:space="preserve">The SD &amp; retention money shall stand forfeited in favour of UCIL, without any further notice to the </w:t>
      </w:r>
      <w:r>
        <w:rPr>
          <w:rFonts w:ascii="Arial" w:hAnsi="Arial" w:cs="Arial"/>
          <w:sz w:val="18"/>
          <w:szCs w:val="18"/>
        </w:rPr>
        <w:tab/>
        <w:t>contractor in the following circumstance:</w:t>
      </w:r>
    </w:p>
    <w:p w:rsidR="005A2520" w:rsidRDefault="005A2520" w:rsidP="005A2520">
      <w:pPr>
        <w:pStyle w:val="ListParagraph"/>
        <w:numPr>
          <w:ilvl w:val="1"/>
          <w:numId w:val="36"/>
        </w:numPr>
        <w:ind w:hanging="299"/>
        <w:rPr>
          <w:rFonts w:ascii="Arial" w:hAnsi="Arial" w:cs="Arial"/>
          <w:sz w:val="18"/>
          <w:szCs w:val="18"/>
        </w:rPr>
      </w:pPr>
      <w:r>
        <w:rPr>
          <w:rFonts w:ascii="Arial" w:hAnsi="Arial" w:cs="Arial"/>
          <w:sz w:val="18"/>
          <w:szCs w:val="18"/>
        </w:rPr>
        <w:t xml:space="preserve">In case of any failure whatsoever on the part of the contractor at any time during performance of his part of the contract including the extended periods of contract,  where notice is given and time of rectification allowed. </w:t>
      </w:r>
    </w:p>
    <w:p w:rsidR="005A2520" w:rsidRDefault="005A2520" w:rsidP="005A2520">
      <w:pPr>
        <w:pStyle w:val="ListParagraph"/>
        <w:numPr>
          <w:ilvl w:val="1"/>
          <w:numId w:val="36"/>
        </w:numPr>
        <w:ind w:hanging="299"/>
        <w:rPr>
          <w:rFonts w:ascii="Arial" w:hAnsi="Arial" w:cs="Arial"/>
          <w:sz w:val="18"/>
          <w:szCs w:val="18"/>
        </w:rPr>
      </w:pPr>
      <w:r>
        <w:rPr>
          <w:rFonts w:ascii="Arial" w:hAnsi="Arial" w:cs="Arial"/>
          <w:sz w:val="18"/>
          <w:szCs w:val="18"/>
        </w:rPr>
        <w:t>If the contractor indulges at any time in any subletting / sub-contracting of any portion of the work without approval of UCIL.</w:t>
      </w:r>
    </w:p>
    <w:p w:rsidR="005A2520" w:rsidRDefault="005A2520" w:rsidP="005A2520">
      <w:pPr>
        <w:pStyle w:val="ListParagraph"/>
        <w:numPr>
          <w:ilvl w:val="0"/>
          <w:numId w:val="34"/>
        </w:numPr>
        <w:rPr>
          <w:rFonts w:ascii="Arial" w:hAnsi="Arial" w:cs="Arial"/>
          <w:sz w:val="18"/>
          <w:szCs w:val="18"/>
        </w:rPr>
      </w:pPr>
      <w:r>
        <w:rPr>
          <w:rFonts w:ascii="Arial" w:eastAsia="Times New Roman" w:hAnsi="Arial" w:cs="Arial"/>
          <w:b/>
          <w:sz w:val="18"/>
          <w:szCs w:val="18"/>
          <w:u w:val="single"/>
        </w:rPr>
        <w:t>BANK GUARANTEES (B.Gs)</w:t>
      </w:r>
    </w:p>
    <w:p w:rsidR="005A2520" w:rsidRDefault="005A2520" w:rsidP="005A2520">
      <w:pPr>
        <w:pStyle w:val="BodyTextIndent"/>
        <w:numPr>
          <w:ilvl w:val="0"/>
          <w:numId w:val="37"/>
        </w:numPr>
        <w:tabs>
          <w:tab w:val="left" w:pos="-284"/>
        </w:tabs>
        <w:spacing w:line="240" w:lineRule="auto"/>
        <w:ind w:left="993" w:hanging="284"/>
        <w:rPr>
          <w:rFonts w:ascii="Arial" w:hAnsi="Arial" w:cs="Arial"/>
          <w:color w:val="000000"/>
          <w:sz w:val="18"/>
          <w:szCs w:val="18"/>
        </w:rPr>
      </w:pPr>
      <w:r>
        <w:rPr>
          <w:rFonts w:ascii="Arial" w:hAnsi="Arial" w:cs="Arial"/>
          <w:color w:val="000000"/>
          <w:sz w:val="18"/>
          <w:szCs w:val="18"/>
        </w:rPr>
        <w:t>Bank guarantees wherever stipulated should be as per our proforma &amp; issued by an Indian Nationalised bank/</w:t>
      </w:r>
      <w:r>
        <w:rPr>
          <w:rFonts w:ascii="Arial" w:hAnsi="Arial" w:cs="Arial"/>
          <w:sz w:val="18"/>
          <w:szCs w:val="18"/>
        </w:rPr>
        <w:t xml:space="preserve"> Scheduled bank.</w:t>
      </w:r>
    </w:p>
    <w:p w:rsidR="005A2520" w:rsidRDefault="005A2520" w:rsidP="005A2520">
      <w:pPr>
        <w:pStyle w:val="BodyTextIndent"/>
        <w:numPr>
          <w:ilvl w:val="0"/>
          <w:numId w:val="37"/>
        </w:numPr>
        <w:tabs>
          <w:tab w:val="left" w:pos="-284"/>
        </w:tabs>
        <w:spacing w:line="240" w:lineRule="auto"/>
        <w:ind w:left="993" w:hanging="284"/>
        <w:rPr>
          <w:rFonts w:ascii="Arial" w:hAnsi="Arial" w:cs="Arial"/>
          <w:color w:val="000000"/>
          <w:sz w:val="18"/>
          <w:szCs w:val="18"/>
        </w:rPr>
      </w:pPr>
      <w:r>
        <w:rPr>
          <w:rFonts w:ascii="Arial" w:hAnsi="Arial" w:cs="Arial"/>
          <w:color w:val="000000"/>
          <w:sz w:val="18"/>
          <w:szCs w:val="18"/>
        </w:rPr>
        <w:t>They shall be valid for periods as under.</w:t>
      </w:r>
    </w:p>
    <w:p w:rsidR="005A2520" w:rsidRDefault="005A2520" w:rsidP="005A2520">
      <w:pPr>
        <w:pStyle w:val="BodyTextIndent"/>
        <w:numPr>
          <w:ilvl w:val="2"/>
          <w:numId w:val="38"/>
        </w:numPr>
        <w:tabs>
          <w:tab w:val="left" w:pos="360"/>
        </w:tabs>
        <w:spacing w:line="240" w:lineRule="auto"/>
        <w:ind w:left="1276" w:hanging="283"/>
        <w:rPr>
          <w:rFonts w:ascii="Arial" w:hAnsi="Arial" w:cs="Arial"/>
          <w:color w:val="000000"/>
          <w:sz w:val="18"/>
          <w:szCs w:val="18"/>
        </w:rPr>
      </w:pPr>
      <w:r>
        <w:rPr>
          <w:rFonts w:ascii="Arial" w:hAnsi="Arial" w:cs="Arial"/>
          <w:color w:val="000000"/>
          <w:sz w:val="18"/>
          <w:szCs w:val="18"/>
        </w:rPr>
        <w:t>For Earnest Money Deposit: Till expiry of the quotation.</w:t>
      </w:r>
    </w:p>
    <w:p w:rsidR="005A2520" w:rsidRDefault="005A2520" w:rsidP="005A2520">
      <w:pPr>
        <w:pStyle w:val="BodyTextIndent"/>
        <w:numPr>
          <w:ilvl w:val="2"/>
          <w:numId w:val="38"/>
        </w:numPr>
        <w:tabs>
          <w:tab w:val="left" w:pos="360"/>
        </w:tabs>
        <w:spacing w:line="240" w:lineRule="auto"/>
        <w:ind w:left="1276" w:hanging="283"/>
        <w:rPr>
          <w:rFonts w:ascii="Arial" w:hAnsi="Arial" w:cs="Arial"/>
          <w:color w:val="000000"/>
          <w:sz w:val="18"/>
          <w:szCs w:val="18"/>
        </w:rPr>
      </w:pPr>
      <w:r>
        <w:rPr>
          <w:rFonts w:ascii="Arial" w:hAnsi="Arial" w:cs="Arial"/>
          <w:color w:val="000000"/>
          <w:sz w:val="18"/>
          <w:szCs w:val="18"/>
        </w:rPr>
        <w:t>For Security Deposit: Till satisfactory completion of order.</w:t>
      </w:r>
    </w:p>
    <w:p w:rsidR="005A2520" w:rsidRDefault="005A2520" w:rsidP="005A2520">
      <w:pPr>
        <w:pStyle w:val="BodyTextIndent"/>
        <w:numPr>
          <w:ilvl w:val="0"/>
          <w:numId w:val="37"/>
        </w:numPr>
        <w:tabs>
          <w:tab w:val="left" w:pos="360"/>
        </w:tabs>
        <w:spacing w:line="240" w:lineRule="auto"/>
        <w:ind w:left="993" w:hanging="284"/>
        <w:rPr>
          <w:rFonts w:ascii="Arial" w:hAnsi="Arial" w:cs="Arial"/>
          <w:color w:val="000000"/>
          <w:sz w:val="18"/>
          <w:szCs w:val="18"/>
        </w:rPr>
      </w:pPr>
      <w:r>
        <w:rPr>
          <w:rFonts w:ascii="Arial" w:hAnsi="Arial" w:cs="Arial"/>
          <w:color w:val="000000"/>
          <w:sz w:val="18"/>
          <w:szCs w:val="18"/>
        </w:rPr>
        <w:t>All bank guarantees shall provide for claim period of 6 months after the expiry date.</w:t>
      </w:r>
    </w:p>
    <w:p w:rsidR="005A2520" w:rsidRDefault="005A2520" w:rsidP="005A2520">
      <w:pPr>
        <w:pStyle w:val="BodyTextIndent"/>
        <w:numPr>
          <w:ilvl w:val="0"/>
          <w:numId w:val="37"/>
        </w:numPr>
        <w:tabs>
          <w:tab w:val="left" w:pos="360"/>
        </w:tabs>
        <w:spacing w:line="240" w:lineRule="auto"/>
        <w:ind w:left="993" w:hanging="284"/>
        <w:rPr>
          <w:rFonts w:ascii="Arial" w:hAnsi="Arial" w:cs="Arial"/>
          <w:color w:val="000000"/>
          <w:sz w:val="18"/>
          <w:szCs w:val="18"/>
        </w:rPr>
      </w:pPr>
      <w:r>
        <w:rPr>
          <w:rFonts w:ascii="Arial" w:hAnsi="Arial" w:cs="Arial"/>
          <w:color w:val="000000"/>
          <w:sz w:val="18"/>
          <w:szCs w:val="18"/>
        </w:rPr>
        <w:t>If the bank guarantees are furnished with validity periods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w:t>
      </w:r>
    </w:p>
    <w:p w:rsidR="005A2520" w:rsidRDefault="005A2520" w:rsidP="005A2520">
      <w:pPr>
        <w:pStyle w:val="ListParagraph"/>
        <w:numPr>
          <w:ilvl w:val="0"/>
          <w:numId w:val="34"/>
        </w:numPr>
        <w:spacing w:before="120" w:after="120" w:line="240" w:lineRule="auto"/>
        <w:jc w:val="both"/>
        <w:rPr>
          <w:rFonts w:ascii="Arial" w:hAnsi="Arial" w:cs="Arial"/>
          <w:sz w:val="18"/>
          <w:szCs w:val="18"/>
        </w:rPr>
      </w:pPr>
      <w:r>
        <w:rPr>
          <w:rFonts w:ascii="Arial" w:eastAsia="Times New Roman" w:hAnsi="Arial" w:cs="Arial"/>
          <w:b/>
          <w:sz w:val="18"/>
          <w:szCs w:val="18"/>
          <w:u w:val="single"/>
        </w:rPr>
        <w:lastRenderedPageBreak/>
        <w:t>CANCELLATION OF ORDER</w:t>
      </w:r>
      <w:r>
        <w:rPr>
          <w:rFonts w:ascii="Arial" w:eastAsia="Times New Roman" w:hAnsi="Arial" w:cs="Arial"/>
          <w:sz w:val="18"/>
          <w:szCs w:val="18"/>
        </w:rPr>
        <w:t>:  It will be your endeavour to execute the purchase order to our satisfaction.  In case of your failure to do so, the order is liable to be cancelled.</w:t>
      </w:r>
    </w:p>
    <w:p w:rsidR="005A2520" w:rsidRDefault="005A2520" w:rsidP="005A2520">
      <w:pPr>
        <w:pStyle w:val="ListParagraph"/>
        <w:spacing w:before="120" w:after="120" w:line="240" w:lineRule="auto"/>
        <w:jc w:val="both"/>
        <w:rPr>
          <w:rFonts w:ascii="Arial" w:hAnsi="Arial" w:cs="Arial"/>
          <w:sz w:val="18"/>
          <w:szCs w:val="18"/>
        </w:rPr>
      </w:pPr>
    </w:p>
    <w:p w:rsidR="005A2520" w:rsidRDefault="005A2520" w:rsidP="005A2520">
      <w:pPr>
        <w:pStyle w:val="ListParagraph"/>
        <w:numPr>
          <w:ilvl w:val="0"/>
          <w:numId w:val="34"/>
        </w:numPr>
        <w:spacing w:before="120" w:after="120" w:line="240" w:lineRule="auto"/>
        <w:jc w:val="both"/>
        <w:rPr>
          <w:rFonts w:ascii="Arial" w:hAnsi="Arial" w:cs="Arial"/>
          <w:sz w:val="18"/>
          <w:szCs w:val="18"/>
        </w:rPr>
      </w:pPr>
      <w:r>
        <w:rPr>
          <w:rFonts w:ascii="Arial" w:hAnsi="Arial" w:cs="Arial"/>
          <w:b/>
          <w:sz w:val="18"/>
          <w:szCs w:val="18"/>
          <w:u w:val="single"/>
        </w:rPr>
        <w:t>FORCE MAJEURE</w:t>
      </w:r>
      <w:r>
        <w:rPr>
          <w:rFonts w:ascii="Arial" w:hAnsi="Arial" w:cs="Arial"/>
          <w:sz w:val="18"/>
          <w:szCs w:val="18"/>
        </w:rPr>
        <w:t>:  Force majeure is an event beyond the control of supplier/contractor and not involving the supplier’s/contractor’s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force  majeure  shall rest with UCIL which shall be final and binding. Force Majeure clause has to be compulsorily embedded in the order.</w:t>
      </w:r>
    </w:p>
    <w:p w:rsidR="005A2520" w:rsidRDefault="005A2520" w:rsidP="005A2520">
      <w:pPr>
        <w:pStyle w:val="List2"/>
        <w:ind w:right="144" w:firstLine="0"/>
        <w:jc w:val="both"/>
        <w:rPr>
          <w:rFonts w:ascii="Arial" w:hAnsi="Arial" w:cs="Arial"/>
          <w:sz w:val="18"/>
          <w:szCs w:val="18"/>
        </w:rPr>
      </w:pPr>
      <w:r>
        <w:rPr>
          <w:rFonts w:ascii="Arial" w:hAnsi="Arial" w:cs="Arial"/>
          <w:sz w:val="18"/>
          <w:szCs w:val="18"/>
        </w:rPr>
        <w:t>If there is delay in performance or other failures by the supplier/contractor to perform obligations under its contract due to event of a Force Majeure, the supplier/contractor shall not be held responsible for such delays/failures.</w:t>
      </w:r>
    </w:p>
    <w:p w:rsidR="005A2520" w:rsidRDefault="005A2520" w:rsidP="005A2520">
      <w:pPr>
        <w:pStyle w:val="List2"/>
        <w:tabs>
          <w:tab w:val="left" w:pos="1440"/>
        </w:tabs>
        <w:ind w:right="144"/>
        <w:jc w:val="both"/>
        <w:rPr>
          <w:rFonts w:ascii="Arial" w:hAnsi="Arial" w:cs="Arial"/>
          <w:sz w:val="18"/>
          <w:szCs w:val="18"/>
        </w:rPr>
      </w:pPr>
      <w:r>
        <w:rPr>
          <w:rFonts w:ascii="Arial" w:hAnsi="Arial" w:cs="Arial"/>
          <w:sz w:val="18"/>
          <w:szCs w:val="18"/>
        </w:rPr>
        <w:tab/>
        <w:t>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w:t>
      </w:r>
    </w:p>
    <w:p w:rsidR="005A2520" w:rsidRDefault="005A2520" w:rsidP="005A2520">
      <w:pPr>
        <w:pStyle w:val="List2"/>
        <w:tabs>
          <w:tab w:val="left" w:pos="1440"/>
        </w:tabs>
        <w:ind w:right="144"/>
        <w:jc w:val="both"/>
        <w:rPr>
          <w:rFonts w:ascii="Arial" w:hAnsi="Arial" w:cs="Arial"/>
          <w:sz w:val="18"/>
          <w:szCs w:val="18"/>
        </w:rPr>
      </w:pPr>
      <w:r>
        <w:rPr>
          <w:rFonts w:ascii="Arial" w:hAnsi="Arial" w:cs="Arial"/>
          <w:sz w:val="18"/>
          <w:szCs w:val="18"/>
        </w:rPr>
        <w:tab/>
        <w:t>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5A2520" w:rsidRDefault="005A2520" w:rsidP="005A2520">
      <w:pPr>
        <w:pStyle w:val="List2"/>
        <w:tabs>
          <w:tab w:val="left" w:pos="1440"/>
        </w:tabs>
        <w:ind w:right="144"/>
        <w:jc w:val="both"/>
        <w:rPr>
          <w:rFonts w:ascii="Arial" w:hAnsi="Arial" w:cs="Arial"/>
          <w:sz w:val="18"/>
          <w:szCs w:val="18"/>
        </w:rPr>
      </w:pPr>
    </w:p>
    <w:p w:rsidR="005A2520" w:rsidRDefault="005A2520" w:rsidP="005A2520">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t>ARBITRATION</w:t>
      </w:r>
      <w:r>
        <w:rPr>
          <w:rFonts w:ascii="Arial" w:hAnsi="Arial" w:cs="Arial"/>
          <w:sz w:val="18"/>
          <w:szCs w:val="18"/>
        </w:rPr>
        <w:t xml:space="preserve">: </w:t>
      </w:r>
      <w:r>
        <w:rPr>
          <w:rFonts w:ascii="Arial" w:hAnsi="Arial" w:cs="Arial"/>
          <w:snapToGrid w:val="0"/>
          <w:sz w:val="18"/>
          <w:szCs w:val="18"/>
        </w:rPr>
        <w:t>All disputes or difference whatsoever arising between the parties out of or relating to the contract  shall be settled through discussions between the Chairman &amp; Managing Director of UCIL and the Authorised signatory of the contractor. In case an amicable settlement is not arrived at, the matter will be settled through Arbitration by appointment of sole Arbitrator as approved by CMD,UCIL.</w:t>
      </w:r>
    </w:p>
    <w:p w:rsidR="005A2520" w:rsidRDefault="005A2520" w:rsidP="005A2520">
      <w:pPr>
        <w:pStyle w:val="ListParagraph"/>
        <w:spacing w:after="0" w:line="240" w:lineRule="auto"/>
        <w:jc w:val="both"/>
        <w:rPr>
          <w:rFonts w:ascii="Arial" w:hAnsi="Arial" w:cs="Arial"/>
          <w:sz w:val="18"/>
          <w:szCs w:val="18"/>
        </w:rPr>
      </w:pPr>
      <w:r>
        <w:rPr>
          <w:rFonts w:ascii="Arial" w:hAnsi="Arial" w:cs="Arial"/>
          <w:snapToGrid w:val="0"/>
          <w:sz w:val="18"/>
          <w:szCs w:val="18"/>
        </w:rPr>
        <w:t xml:space="preserve">The provisions of The Arbitration &amp; Conciliation Act, 1996, and Rules made there under and/or any statuary modifications or re-enactment thereof for the time being in force shall apply to such arbitration proceedings. The language of the arbitration proceedings shall be English and the place of  arbitration  proceedings shall be the concerned UCIL unit where the contract is executed . </w:t>
      </w:r>
    </w:p>
    <w:p w:rsidR="005A2520" w:rsidRDefault="005A2520" w:rsidP="005A2520">
      <w:pPr>
        <w:pStyle w:val="BodyTextIndent"/>
        <w:spacing w:before="40" w:after="40"/>
        <w:contextualSpacing/>
        <w:rPr>
          <w:rFonts w:ascii="Arial" w:hAnsi="Arial" w:cs="Arial"/>
          <w:snapToGrid w:val="0"/>
          <w:sz w:val="18"/>
          <w:szCs w:val="18"/>
        </w:rPr>
      </w:pPr>
      <w:r>
        <w:rPr>
          <w:rFonts w:ascii="Arial" w:hAnsi="Arial" w:cs="Arial"/>
          <w:snapToGrid w:val="0"/>
          <w:sz w:val="18"/>
          <w:szCs w:val="18"/>
        </w:rPr>
        <w:t>For Global tender this clause may be modified by the competent authority on case to case basis.</w:t>
      </w:r>
    </w:p>
    <w:p w:rsidR="005A2520" w:rsidRDefault="005A2520" w:rsidP="005A2520">
      <w:pPr>
        <w:pStyle w:val="ListParagraph"/>
        <w:numPr>
          <w:ilvl w:val="0"/>
          <w:numId w:val="34"/>
        </w:numPr>
        <w:spacing w:after="0" w:line="240" w:lineRule="auto"/>
        <w:rPr>
          <w:rFonts w:ascii="Arial" w:hAnsi="Arial" w:cs="Arial"/>
          <w:sz w:val="18"/>
          <w:szCs w:val="18"/>
        </w:rPr>
      </w:pPr>
      <w:r>
        <w:rPr>
          <w:rFonts w:ascii="Arial" w:hAnsi="Arial" w:cs="Arial"/>
          <w:b/>
          <w:sz w:val="18"/>
          <w:szCs w:val="18"/>
          <w:u w:val="single"/>
        </w:rPr>
        <w:t>JURISDICTION</w:t>
      </w:r>
      <w:r>
        <w:rPr>
          <w:rFonts w:ascii="Arial" w:hAnsi="Arial" w:cs="Arial"/>
          <w:sz w:val="18"/>
          <w:szCs w:val="18"/>
        </w:rPr>
        <w:t xml:space="preserve">: The courts within the local limits of whose jurisdiction the place from which the purchase order is issued is situated only shall, subject to Arbitration Clause, have jurisdiction to deal with and decide any matter arising out of this contract. </w:t>
      </w:r>
    </w:p>
    <w:p w:rsidR="005A2520" w:rsidRDefault="005A2520" w:rsidP="005A2520">
      <w:pPr>
        <w:pStyle w:val="ListParagraph"/>
        <w:spacing w:after="0" w:line="240" w:lineRule="auto"/>
        <w:rPr>
          <w:rFonts w:ascii="Arial" w:hAnsi="Arial" w:cs="Arial"/>
          <w:sz w:val="18"/>
          <w:szCs w:val="18"/>
        </w:rPr>
      </w:pPr>
    </w:p>
    <w:p w:rsidR="005A2520" w:rsidRDefault="005A2520" w:rsidP="005A2520">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 xml:space="preserve">Preference will be given to parties as per Govt. guidelines in vogue.  </w:t>
      </w:r>
    </w:p>
    <w:p w:rsidR="005A2520" w:rsidRDefault="005A2520" w:rsidP="005A2520">
      <w:pPr>
        <w:pStyle w:val="ListParagraph"/>
        <w:spacing w:after="0" w:line="240" w:lineRule="auto"/>
        <w:jc w:val="both"/>
        <w:rPr>
          <w:rFonts w:ascii="Arial" w:hAnsi="Arial" w:cs="Arial"/>
          <w:sz w:val="18"/>
          <w:szCs w:val="18"/>
        </w:rPr>
      </w:pPr>
    </w:p>
    <w:p w:rsidR="005A2520" w:rsidRDefault="005A2520" w:rsidP="005A2520">
      <w:pPr>
        <w:pStyle w:val="BodyTextIndent"/>
        <w:numPr>
          <w:ilvl w:val="0"/>
          <w:numId w:val="34"/>
        </w:numPr>
        <w:spacing w:line="240" w:lineRule="auto"/>
        <w:rPr>
          <w:rFonts w:ascii="Arial" w:hAnsi="Arial"/>
          <w:b/>
          <w:sz w:val="18"/>
          <w:szCs w:val="18"/>
          <w:u w:val="single"/>
        </w:rPr>
      </w:pPr>
      <w:r>
        <w:rPr>
          <w:rFonts w:ascii="Arial" w:hAnsi="Arial"/>
          <w:b/>
          <w:sz w:val="18"/>
          <w:szCs w:val="18"/>
          <w:u w:val="single"/>
        </w:rPr>
        <w:t xml:space="preserve">PRICE PREFERENCE FOR MICRO &amp; SMALL INDUSTRIES: </w:t>
      </w:r>
    </w:p>
    <w:p w:rsidR="005A2520" w:rsidRDefault="005A2520" w:rsidP="005A2520">
      <w:pPr>
        <w:pStyle w:val="BodyTextIndent"/>
        <w:numPr>
          <w:ilvl w:val="1"/>
          <w:numId w:val="39"/>
        </w:numPr>
        <w:spacing w:line="240" w:lineRule="auto"/>
        <w:rPr>
          <w:rFonts w:ascii="Arial" w:hAnsi="Arial"/>
          <w:b/>
          <w:sz w:val="18"/>
          <w:szCs w:val="18"/>
          <w:u w:val="single"/>
        </w:rPr>
      </w:pPr>
      <w:r>
        <w:rPr>
          <w:rFonts w:ascii="Arial" w:hAnsi="Arial" w:cs="Arial"/>
          <w:sz w:val="18"/>
          <w:szCs w:val="18"/>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5A2520" w:rsidRDefault="005A2520" w:rsidP="005A2520">
      <w:pPr>
        <w:pStyle w:val="BodyTextIndent"/>
        <w:numPr>
          <w:ilvl w:val="1"/>
          <w:numId w:val="39"/>
        </w:numPr>
        <w:spacing w:line="240" w:lineRule="auto"/>
        <w:rPr>
          <w:rFonts w:ascii="Arial" w:hAnsi="Arial"/>
          <w:b/>
          <w:sz w:val="18"/>
          <w:szCs w:val="18"/>
          <w:u w:val="single"/>
        </w:rPr>
      </w:pPr>
      <w:r>
        <w:rPr>
          <w:rFonts w:ascii="Arial" w:hAnsi="Arial" w:cs="Arial"/>
          <w:sz w:val="18"/>
          <w:szCs w:val="18"/>
        </w:rPr>
        <w:t>In case of more than one such Micro and Small Enterprise, the supply shall be shared proportionately (to tendered quantity)</w:t>
      </w:r>
    </w:p>
    <w:p w:rsidR="005A2520" w:rsidRDefault="005A2520" w:rsidP="005A2520">
      <w:pPr>
        <w:pStyle w:val="BodyTextIndent"/>
        <w:spacing w:line="240" w:lineRule="auto"/>
        <w:ind w:left="1440" w:firstLine="0"/>
        <w:rPr>
          <w:rFonts w:ascii="Arial" w:hAnsi="Arial"/>
          <w:b/>
          <w:sz w:val="18"/>
          <w:szCs w:val="18"/>
          <w:u w:val="single"/>
        </w:rPr>
      </w:pPr>
    </w:p>
    <w:p w:rsidR="005A2520" w:rsidRDefault="005A2520" w:rsidP="005A2520">
      <w:pPr>
        <w:pStyle w:val="ListParagraph"/>
        <w:numPr>
          <w:ilvl w:val="0"/>
          <w:numId w:val="34"/>
        </w:numPr>
        <w:spacing w:after="0" w:line="240" w:lineRule="auto"/>
        <w:rPr>
          <w:rFonts w:ascii="Arial" w:hAnsi="Arial" w:cs="Arial"/>
          <w:sz w:val="18"/>
          <w:szCs w:val="18"/>
        </w:rPr>
      </w:pPr>
      <w:r>
        <w:rPr>
          <w:rFonts w:ascii="Arial" w:hAnsi="Arial"/>
          <w:b/>
          <w:sz w:val="18"/>
          <w:szCs w:val="18"/>
          <w:u w:val="single"/>
        </w:rPr>
        <w:t>MSME (SC/ST)</w:t>
      </w:r>
      <w:r>
        <w:rPr>
          <w:rFonts w:ascii="Arial" w:hAnsi="Arial"/>
          <w:sz w:val="18"/>
          <w:szCs w:val="18"/>
        </w:rPr>
        <w:t>: Supporting documents related to MSME (SC/ST) organization to be submitted along with techno -commercial bid.</w:t>
      </w:r>
    </w:p>
    <w:p w:rsidR="005A2520" w:rsidRDefault="005A2520" w:rsidP="005A2520">
      <w:pPr>
        <w:pStyle w:val="ListParagraph"/>
        <w:spacing w:after="0" w:line="240" w:lineRule="auto"/>
        <w:rPr>
          <w:rFonts w:ascii="Arial" w:hAnsi="Arial" w:cs="Arial"/>
          <w:sz w:val="18"/>
          <w:szCs w:val="18"/>
        </w:rPr>
      </w:pPr>
    </w:p>
    <w:p w:rsidR="005A2520" w:rsidRDefault="005A2520" w:rsidP="005A2520">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Other Terms &amp; conditions as in “Instructions to Tenderers &amp; General conditions of contract” (enclosed) shall also apply.</w:t>
      </w:r>
    </w:p>
    <w:p w:rsidR="005A2520" w:rsidRDefault="005A2520" w:rsidP="005A2520">
      <w:pPr>
        <w:pStyle w:val="ListParagraph"/>
        <w:spacing w:after="0" w:line="240" w:lineRule="auto"/>
        <w:jc w:val="both"/>
        <w:rPr>
          <w:rFonts w:ascii="Arial" w:hAnsi="Arial" w:cs="Arial"/>
          <w:sz w:val="18"/>
          <w:szCs w:val="18"/>
        </w:rPr>
      </w:pPr>
    </w:p>
    <w:p w:rsidR="005A2520" w:rsidRDefault="005A2520" w:rsidP="005A2520">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t>NOTE</w:t>
      </w:r>
      <w:r>
        <w:rPr>
          <w:rFonts w:ascii="Arial" w:hAnsi="Arial" w:cs="Arial"/>
          <w:sz w:val="18"/>
          <w:szCs w:val="18"/>
        </w:rPr>
        <w:t xml:space="preserve">: The eligibility be decided strictly based on documents submitted at the time of receipt of tenders.  No additional documents be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5A2520" w:rsidRDefault="005A2520" w:rsidP="005A2520">
      <w:pPr>
        <w:numPr>
          <w:ilvl w:val="1"/>
          <w:numId w:val="28"/>
        </w:numPr>
        <w:spacing w:after="0" w:line="240" w:lineRule="auto"/>
        <w:ind w:hanging="299"/>
        <w:jc w:val="both"/>
        <w:rPr>
          <w:rFonts w:ascii="Arial" w:hAnsi="Arial" w:cs="Arial"/>
          <w:sz w:val="18"/>
          <w:szCs w:val="18"/>
        </w:rPr>
      </w:pPr>
      <w:r>
        <w:rPr>
          <w:rFonts w:ascii="Arial" w:hAnsi="Arial" w:cs="Arial"/>
          <w:sz w:val="18"/>
          <w:szCs w:val="18"/>
        </w:rPr>
        <w:t>“Poor response” implies when less than three bids are found suitable on the basis of submitted eligible documents as per NIT.</w:t>
      </w:r>
    </w:p>
    <w:p w:rsidR="005A2520" w:rsidRDefault="005A2520" w:rsidP="005A2520">
      <w:pPr>
        <w:numPr>
          <w:ilvl w:val="1"/>
          <w:numId w:val="28"/>
        </w:numPr>
        <w:spacing w:after="0" w:line="240" w:lineRule="auto"/>
        <w:ind w:hanging="299"/>
        <w:jc w:val="both"/>
        <w:rPr>
          <w:rFonts w:ascii="Arial" w:hAnsi="Arial" w:cs="Arial"/>
          <w:sz w:val="18"/>
          <w:szCs w:val="18"/>
        </w:rPr>
      </w:pPr>
      <w:r>
        <w:rPr>
          <w:rFonts w:ascii="Arial" w:hAnsi="Arial" w:cs="Arial"/>
          <w:sz w:val="18"/>
          <w:szCs w:val="18"/>
        </w:rPr>
        <w:t>The additional documents should not be issued subsequent to last date of receipt of tender as mentioned in the NIT.</w:t>
      </w:r>
    </w:p>
    <w:p w:rsidR="005A2520" w:rsidRDefault="005A2520" w:rsidP="005A2520">
      <w:pPr>
        <w:numPr>
          <w:ilvl w:val="1"/>
          <w:numId w:val="28"/>
        </w:numPr>
        <w:spacing w:after="0" w:line="240" w:lineRule="auto"/>
        <w:ind w:hanging="299"/>
        <w:jc w:val="both"/>
        <w:rPr>
          <w:rFonts w:ascii="Arial" w:hAnsi="Arial" w:cs="Arial"/>
          <w:sz w:val="18"/>
          <w:szCs w:val="18"/>
        </w:rPr>
      </w:pPr>
      <w:r>
        <w:rPr>
          <w:rFonts w:ascii="Arial" w:hAnsi="Arial" w:cs="Arial"/>
          <w:sz w:val="18"/>
          <w:szCs w:val="18"/>
        </w:rPr>
        <w:t>The bidder submitting additional documents has submitted EMD and tender cost as prescribed in NIT.</w:t>
      </w:r>
    </w:p>
    <w:p w:rsidR="005A2520" w:rsidRDefault="005A2520" w:rsidP="005A2520">
      <w:pPr>
        <w:spacing w:after="0" w:line="240" w:lineRule="auto"/>
        <w:ind w:left="1008"/>
        <w:jc w:val="both"/>
        <w:rPr>
          <w:rFonts w:ascii="Arial" w:hAnsi="Arial" w:cs="Arial"/>
          <w:sz w:val="18"/>
          <w:szCs w:val="18"/>
        </w:rPr>
      </w:pPr>
    </w:p>
    <w:p w:rsidR="005A2520" w:rsidRDefault="005A2520" w:rsidP="005A2520">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URANIUM CORPORATION OF INDIA LIMITED</w:t>
      </w:r>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 xml:space="preserve">PO – Jaduguda Mines </w:t>
      </w:r>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Distt.  -  East Singhbhum</w:t>
      </w:r>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JHARKHAND – 832 102</w:t>
      </w:r>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CST NO : 20AAACU2207N1ZO</w:t>
      </w:r>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PAN : AAACU2207N</w:t>
      </w:r>
    </w:p>
    <w:p w:rsidR="005A2520" w:rsidRDefault="005A2520" w:rsidP="005A2520">
      <w:pPr>
        <w:spacing w:after="0" w:line="240" w:lineRule="auto"/>
        <w:ind w:left="360" w:firstLine="360"/>
        <w:rPr>
          <w:rFonts w:ascii="Arial" w:hAnsi="Arial" w:cs="Arial"/>
          <w:sz w:val="18"/>
          <w:szCs w:val="18"/>
        </w:rPr>
      </w:pPr>
    </w:p>
    <w:p w:rsidR="005A2520" w:rsidRDefault="005A2520" w:rsidP="005A2520">
      <w:pPr>
        <w:spacing w:after="0" w:line="240" w:lineRule="auto"/>
        <w:ind w:left="360" w:firstLine="360"/>
        <w:rPr>
          <w:rFonts w:ascii="Arial" w:hAnsi="Arial" w:cs="Arial"/>
          <w:sz w:val="18"/>
          <w:szCs w:val="18"/>
        </w:rPr>
      </w:pPr>
    </w:p>
    <w:p w:rsidR="005A2520" w:rsidRDefault="005A2520" w:rsidP="005A2520">
      <w:pPr>
        <w:spacing w:after="0" w:line="240" w:lineRule="auto"/>
        <w:ind w:left="6480" w:firstLine="720"/>
        <w:jc w:val="both"/>
        <w:rPr>
          <w:rFonts w:ascii="Arial" w:hAnsi="Arial" w:cs="Arial"/>
          <w:sz w:val="18"/>
          <w:szCs w:val="18"/>
        </w:rPr>
      </w:pPr>
      <w:r>
        <w:rPr>
          <w:rFonts w:ascii="Arial" w:hAnsi="Arial" w:cs="Arial"/>
          <w:sz w:val="18"/>
          <w:szCs w:val="18"/>
        </w:rPr>
        <w:t>(S N KUMAR)</w:t>
      </w: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Dy. Controller of S&amp;P</w:t>
      </w: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b/>
          <w:sz w:val="18"/>
          <w:szCs w:val="18"/>
        </w:rPr>
      </w:pPr>
      <w:r>
        <w:rPr>
          <w:rFonts w:ascii="Arial" w:hAnsi="Arial" w:cs="Arial"/>
          <w:b/>
          <w:sz w:val="18"/>
          <w:szCs w:val="18"/>
        </w:rPr>
        <w:t xml:space="preserve">                                                               </w:t>
      </w:r>
    </w:p>
    <w:p w:rsidR="005A2520" w:rsidRDefault="005A2520" w:rsidP="005A2520">
      <w:pPr>
        <w:spacing w:after="0" w:line="240" w:lineRule="auto"/>
        <w:ind w:left="4320"/>
        <w:jc w:val="both"/>
        <w:rPr>
          <w:rFonts w:ascii="Arial" w:hAnsi="Arial" w:cs="Arial"/>
          <w:b/>
          <w:sz w:val="18"/>
          <w:szCs w:val="18"/>
        </w:rPr>
      </w:pPr>
    </w:p>
    <w:p w:rsidR="005A2520" w:rsidRDefault="005A2520" w:rsidP="005A2520">
      <w:pPr>
        <w:spacing w:after="0" w:line="240" w:lineRule="auto"/>
        <w:ind w:left="4320"/>
        <w:jc w:val="both"/>
        <w:rPr>
          <w:rFonts w:ascii="Arial" w:hAnsi="Arial" w:cs="Arial"/>
          <w:b/>
          <w:sz w:val="18"/>
          <w:szCs w:val="18"/>
        </w:rPr>
      </w:pPr>
    </w:p>
    <w:p w:rsidR="005A2520" w:rsidRDefault="005A2520" w:rsidP="005A2520">
      <w:pPr>
        <w:spacing w:after="0" w:line="240" w:lineRule="auto"/>
        <w:ind w:left="4320"/>
        <w:jc w:val="both"/>
        <w:rPr>
          <w:rFonts w:ascii="Arial" w:hAnsi="Arial" w:cs="Arial"/>
          <w:b/>
          <w:sz w:val="18"/>
          <w:szCs w:val="18"/>
        </w:rPr>
      </w:pPr>
    </w:p>
    <w:p w:rsidR="005A2520" w:rsidRDefault="005A2520" w:rsidP="005A2520">
      <w:pPr>
        <w:spacing w:after="0" w:line="240" w:lineRule="auto"/>
        <w:ind w:left="7200" w:firstLine="720"/>
        <w:jc w:val="both"/>
        <w:rPr>
          <w:rFonts w:ascii="Arial" w:hAnsi="Arial" w:cs="Arial"/>
          <w:b/>
          <w:sz w:val="18"/>
          <w:szCs w:val="18"/>
          <w:u w:val="single"/>
        </w:rPr>
      </w:pPr>
    </w:p>
    <w:p w:rsidR="005A2520" w:rsidRDefault="005A2520" w:rsidP="005A2520">
      <w:pPr>
        <w:spacing w:after="0" w:line="240" w:lineRule="auto"/>
        <w:ind w:left="7200" w:firstLine="720"/>
        <w:jc w:val="both"/>
        <w:rPr>
          <w:rFonts w:ascii="Arial" w:hAnsi="Arial" w:cs="Arial"/>
          <w:b/>
          <w:sz w:val="18"/>
          <w:szCs w:val="18"/>
          <w:u w:val="single"/>
        </w:rPr>
      </w:pPr>
    </w:p>
    <w:p w:rsidR="005A2520" w:rsidRDefault="005A2520" w:rsidP="00312B96">
      <w:pPr>
        <w:spacing w:after="0" w:line="240" w:lineRule="auto"/>
        <w:ind w:left="7200" w:firstLine="720"/>
        <w:jc w:val="both"/>
        <w:rPr>
          <w:rFonts w:ascii="Arial" w:hAnsi="Arial" w:cs="Arial"/>
          <w:b/>
          <w:sz w:val="18"/>
          <w:szCs w:val="18"/>
          <w:u w:val="single"/>
        </w:rPr>
      </w:pPr>
      <w:r>
        <w:rPr>
          <w:rFonts w:ascii="Arial" w:hAnsi="Arial" w:cs="Arial"/>
          <w:b/>
          <w:sz w:val="18"/>
          <w:szCs w:val="18"/>
          <w:u w:val="single"/>
        </w:rPr>
        <w:t>Annexure-3</w:t>
      </w:r>
    </w:p>
    <w:p w:rsidR="00312B96" w:rsidRDefault="00312B96" w:rsidP="00312B96">
      <w:pPr>
        <w:spacing w:after="0" w:line="240" w:lineRule="auto"/>
        <w:ind w:left="7200" w:firstLine="720"/>
        <w:jc w:val="both"/>
        <w:rPr>
          <w:rFonts w:ascii="Arial" w:hAnsi="Arial" w:cs="Arial"/>
          <w:b/>
          <w:sz w:val="18"/>
          <w:szCs w:val="18"/>
          <w:u w:val="single"/>
        </w:rPr>
      </w:pPr>
      <w:r>
        <w:rPr>
          <w:rFonts w:ascii="Arial" w:hAnsi="Arial" w:cs="Arial"/>
          <w:b/>
          <w:sz w:val="18"/>
          <w:szCs w:val="18"/>
          <w:u w:val="single"/>
        </w:rPr>
        <w:t>Enquiry No. 3/PE</w:t>
      </w:r>
      <w:r w:rsidR="00382AC9">
        <w:rPr>
          <w:rFonts w:ascii="Arial" w:hAnsi="Arial" w:cs="Arial"/>
          <w:b/>
          <w:sz w:val="18"/>
          <w:szCs w:val="18"/>
          <w:u w:val="single"/>
        </w:rPr>
        <w:t>180708/7</w:t>
      </w:r>
    </w:p>
    <w:p w:rsidR="005A2520" w:rsidRDefault="005A2520" w:rsidP="005A2520">
      <w:pPr>
        <w:spacing w:after="0" w:line="240" w:lineRule="auto"/>
        <w:ind w:left="4320"/>
        <w:jc w:val="both"/>
        <w:rPr>
          <w:rFonts w:ascii="Arial" w:hAnsi="Arial" w:cs="Arial"/>
          <w:b/>
          <w:sz w:val="18"/>
          <w:szCs w:val="18"/>
          <w:u w:val="single"/>
        </w:rPr>
      </w:pPr>
    </w:p>
    <w:p w:rsidR="005A2520" w:rsidRDefault="005A2520" w:rsidP="005A2520">
      <w:pPr>
        <w:spacing w:after="0" w:line="240" w:lineRule="auto"/>
        <w:jc w:val="both"/>
        <w:rPr>
          <w:rFonts w:ascii="Arial" w:hAnsi="Arial" w:cs="Arial"/>
          <w:b/>
          <w:sz w:val="18"/>
          <w:szCs w:val="18"/>
          <w:u w:val="single"/>
        </w:rPr>
      </w:pPr>
    </w:p>
    <w:p w:rsidR="005A2520" w:rsidRDefault="005A2520" w:rsidP="005A2520">
      <w:pPr>
        <w:spacing w:after="0" w:line="240" w:lineRule="auto"/>
        <w:jc w:val="both"/>
        <w:rPr>
          <w:rFonts w:ascii="Arial" w:hAnsi="Arial" w:cs="Arial"/>
          <w:b/>
          <w:sz w:val="18"/>
          <w:szCs w:val="18"/>
          <w:u w:val="single"/>
        </w:rPr>
      </w:pPr>
      <w:r>
        <w:rPr>
          <w:rFonts w:ascii="Arial" w:hAnsi="Arial" w:cs="Arial"/>
          <w:b/>
          <w:sz w:val="18"/>
          <w:szCs w:val="18"/>
          <w:u w:val="single"/>
        </w:rPr>
        <w:t xml:space="preserve">Pre-Qualification Criteria : </w:t>
      </w:r>
    </w:p>
    <w:p w:rsidR="005A2520" w:rsidRDefault="005A2520" w:rsidP="005A2520">
      <w:pPr>
        <w:spacing w:after="0" w:line="240" w:lineRule="auto"/>
        <w:jc w:val="both"/>
        <w:rPr>
          <w:rFonts w:ascii="Arial" w:hAnsi="Arial" w:cs="Arial"/>
          <w:b/>
          <w:sz w:val="18"/>
          <w:szCs w:val="18"/>
          <w:u w:val="single"/>
        </w:rPr>
      </w:pP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p>
    <w:p w:rsidR="005A2520" w:rsidRPr="00382AC9" w:rsidRDefault="005A2520" w:rsidP="00382AC9">
      <w:pPr>
        <w:pStyle w:val="ListParagraph"/>
        <w:numPr>
          <w:ilvl w:val="0"/>
          <w:numId w:val="22"/>
        </w:numPr>
        <w:spacing w:after="0" w:line="360" w:lineRule="auto"/>
        <w:jc w:val="both"/>
        <w:rPr>
          <w:rFonts w:ascii="Arial" w:hAnsi="Arial" w:cs="Arial"/>
          <w:sz w:val="18"/>
          <w:szCs w:val="18"/>
        </w:rPr>
      </w:pPr>
      <w:r w:rsidRPr="00382AC9">
        <w:rPr>
          <w:rFonts w:ascii="Arial" w:hAnsi="Arial" w:cs="Arial"/>
          <w:sz w:val="18"/>
          <w:szCs w:val="18"/>
        </w:rPr>
        <w:t>The bidder shall confirm that they have quoted the item as per specification, without any technical deviation.</w:t>
      </w:r>
    </w:p>
    <w:p w:rsidR="005A2520" w:rsidRDefault="005A2520" w:rsidP="005A2520">
      <w:pPr>
        <w:pStyle w:val="ListParagraph"/>
        <w:numPr>
          <w:ilvl w:val="0"/>
          <w:numId w:val="22"/>
        </w:numPr>
        <w:spacing w:after="0" w:line="360" w:lineRule="auto"/>
        <w:jc w:val="both"/>
        <w:rPr>
          <w:rFonts w:ascii="Arial" w:hAnsi="Arial" w:cs="Arial"/>
          <w:sz w:val="18"/>
          <w:szCs w:val="18"/>
        </w:rPr>
      </w:pPr>
      <w:r>
        <w:rPr>
          <w:rFonts w:ascii="Arial" w:hAnsi="Arial" w:cs="Arial"/>
          <w:sz w:val="18"/>
          <w:szCs w:val="18"/>
        </w:rPr>
        <w:t xml:space="preserve">The bidder shall submit PO </w:t>
      </w:r>
      <w:r w:rsidR="00382AC9">
        <w:rPr>
          <w:rFonts w:ascii="Arial" w:hAnsi="Arial" w:cs="Arial"/>
          <w:sz w:val="18"/>
          <w:szCs w:val="18"/>
        </w:rPr>
        <w:t>copy</w:t>
      </w:r>
      <w:r>
        <w:rPr>
          <w:rFonts w:ascii="Arial" w:hAnsi="Arial" w:cs="Arial"/>
          <w:sz w:val="18"/>
          <w:szCs w:val="18"/>
        </w:rPr>
        <w:t xml:space="preserve"> of </w:t>
      </w:r>
      <w:r w:rsidR="00382AC9">
        <w:rPr>
          <w:rFonts w:ascii="Arial" w:hAnsi="Arial" w:cs="Arial"/>
          <w:sz w:val="18"/>
          <w:szCs w:val="18"/>
        </w:rPr>
        <w:t>similar</w:t>
      </w:r>
      <w:r>
        <w:rPr>
          <w:rFonts w:ascii="Arial" w:hAnsi="Arial" w:cs="Arial"/>
          <w:sz w:val="18"/>
          <w:szCs w:val="18"/>
        </w:rPr>
        <w:t xml:space="preserve"> category of items supplied to any organisation </w:t>
      </w:r>
      <w:r w:rsidR="00382AC9">
        <w:rPr>
          <w:rFonts w:ascii="Arial" w:hAnsi="Arial" w:cs="Arial"/>
          <w:sz w:val="18"/>
          <w:szCs w:val="18"/>
        </w:rPr>
        <w:t>in any of</w:t>
      </w:r>
      <w:r>
        <w:rPr>
          <w:rFonts w:ascii="Arial" w:hAnsi="Arial" w:cs="Arial"/>
          <w:sz w:val="18"/>
          <w:szCs w:val="18"/>
        </w:rPr>
        <w:t xml:space="preserve"> the current / last 3 financial years.</w:t>
      </w: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r>
        <w:rPr>
          <w:rFonts w:ascii="Arial" w:hAnsi="Arial" w:cs="Arial"/>
          <w:b/>
          <w:sz w:val="18"/>
          <w:szCs w:val="18"/>
        </w:rPr>
        <w:t>N.B. Scan copy of documents related to PQC may please submit along with techno-commercial bid.</w:t>
      </w: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6480" w:firstLine="720"/>
        <w:jc w:val="both"/>
        <w:rPr>
          <w:rFonts w:ascii="Arial" w:hAnsi="Arial" w:cs="Arial"/>
          <w:sz w:val="18"/>
          <w:szCs w:val="18"/>
        </w:rPr>
      </w:pPr>
      <w:r>
        <w:rPr>
          <w:rFonts w:ascii="Arial" w:hAnsi="Arial" w:cs="Arial"/>
          <w:sz w:val="18"/>
          <w:szCs w:val="18"/>
        </w:rPr>
        <w:t>(S N KUMAR)</w:t>
      </w: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Dy. Controller of S&amp;P</w:t>
      </w: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b/>
          <w:sz w:val="18"/>
          <w:szCs w:val="18"/>
          <w:u w:val="single"/>
        </w:rPr>
      </w:pPr>
    </w:p>
    <w:p w:rsidR="00514CE6" w:rsidRPr="005A2520" w:rsidRDefault="00514CE6" w:rsidP="005A2520">
      <w:pPr>
        <w:rPr>
          <w:szCs w:val="18"/>
        </w:rPr>
      </w:pPr>
    </w:p>
    <w:sectPr w:rsidR="00514CE6" w:rsidRPr="005A2520" w:rsidSect="00322254">
      <w:pgSz w:w="12240" w:h="17280" w:code="40"/>
      <w:pgMar w:top="720" w:right="864" w:bottom="864"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6E24CA8"/>
    <w:multiLevelType w:val="multilevel"/>
    <w:tmpl w:val="F25C4764"/>
    <w:lvl w:ilvl="0">
      <w:start w:val="15"/>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nsid w:val="087343D3"/>
    <w:multiLevelType w:val="hybridMultilevel"/>
    <w:tmpl w:val="62969EDE"/>
    <w:lvl w:ilvl="0" w:tplc="479EC716">
      <w:start w:val="24"/>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5563E6"/>
    <w:multiLevelType w:val="hybridMultilevel"/>
    <w:tmpl w:val="44EA5A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30C1ADC"/>
    <w:multiLevelType w:val="multilevel"/>
    <w:tmpl w:val="072A50FA"/>
    <w:lvl w:ilvl="0">
      <w:start w:val="1"/>
      <w:numFmt w:val="decimal"/>
      <w:lvlText w:val="%1)"/>
      <w:lvlJc w:val="left"/>
      <w:pPr>
        <w:tabs>
          <w:tab w:val="num" w:pos="648"/>
        </w:tabs>
        <w:ind w:left="648" w:hanging="648"/>
      </w:pPr>
      <w:rPr>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08B6446"/>
    <w:multiLevelType w:val="hybridMultilevel"/>
    <w:tmpl w:val="2E8CF68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17">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8">
    <w:nsid w:val="6642479D"/>
    <w:multiLevelType w:val="hybridMultilevel"/>
    <w:tmpl w:val="B0A6674A"/>
    <w:lvl w:ilvl="0" w:tplc="E452C104">
      <w:start w:val="16"/>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7F61BD6"/>
    <w:multiLevelType w:val="hybridMultilevel"/>
    <w:tmpl w:val="DDB02706"/>
    <w:lvl w:ilvl="0" w:tplc="6F6E3FA8">
      <w:start w:val="1"/>
      <w:numFmt w:val="lowerLetter"/>
      <w:lvlText w:val="%1)"/>
      <w:lvlJc w:val="left"/>
      <w:pPr>
        <w:ind w:left="720" w:hanging="360"/>
      </w:pPr>
      <w:rPr>
        <w:rFonts w:ascii="Calibri" w:eastAsia="Times New Roman" w:hAnsi="Calibri" w:cs="Arial"/>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0">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2D76C39"/>
    <w:multiLevelType w:val="hybridMultilevel"/>
    <w:tmpl w:val="1A92A600"/>
    <w:lvl w:ilvl="0" w:tplc="F050B7B0">
      <w:start w:val="1"/>
      <w:numFmt w:val="decimal"/>
      <w:lvlText w:val="%1."/>
      <w:lvlJc w:val="left"/>
      <w:pPr>
        <w:ind w:left="1440" w:hanging="360"/>
      </w:pPr>
      <w:rPr>
        <w:rFonts w:ascii="Arial" w:eastAsiaTheme="minorEastAsia" w:hAnsi="Arial" w:cs="Arial"/>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74066785"/>
    <w:multiLevelType w:val="hybridMultilevel"/>
    <w:tmpl w:val="651C7364"/>
    <w:lvl w:ilvl="0" w:tplc="60F8A74E">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44845D5"/>
    <w:multiLevelType w:val="hybridMultilevel"/>
    <w:tmpl w:val="8ACADF0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4"/>
  </w:num>
  <w:num w:numId="2">
    <w:abstractNumId w:val="15"/>
  </w:num>
  <w:num w:numId="3">
    <w:abstractNumId w:val="8"/>
  </w:num>
  <w:num w:numId="4">
    <w:abstractNumId w:val="17"/>
  </w:num>
  <w:num w:numId="5">
    <w:abstractNumId w:val="5"/>
  </w:num>
  <w:num w:numId="6">
    <w:abstractNumId w:val="22"/>
  </w:num>
  <w:num w:numId="7">
    <w:abstractNumId w:val="20"/>
  </w:num>
  <w:num w:numId="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5"/>
  </w:num>
  <w:num w:numId="10">
    <w:abstractNumId w:val="13"/>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num>
  <w:num w:numId="14">
    <w:abstractNumId w:val="21"/>
  </w:num>
  <w:num w:numId="15">
    <w:abstractNumId w:val="7"/>
  </w:num>
  <w:num w:numId="16">
    <w:abstractNumId w:val="10"/>
  </w:num>
  <w:num w:numId="17">
    <w:abstractNumId w:val="16"/>
  </w:num>
  <w:num w:numId="18">
    <w:abstractNumId w:val="0"/>
  </w:num>
  <w:num w:numId="19">
    <w:abstractNumId w:val="3"/>
  </w:num>
  <w:num w:numId="20">
    <w:abstractNumId w:val="6"/>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6"/>
  </w:num>
  <w:num w:numId="24">
    <w:abstractNumId w:val="19"/>
  </w:num>
  <w:num w:numId="25">
    <w:abstractNumId w:val="1"/>
  </w:num>
  <w:num w:numId="26">
    <w:abstractNumId w:val="11"/>
  </w:num>
  <w:num w:numId="27">
    <w:abstractNumId w:val="12"/>
  </w:num>
  <w:num w:numId="2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8"/>
  </w:num>
  <w:num w:numId="30">
    <w:abstractNumId w:val="14"/>
  </w:num>
  <w:num w:numId="31">
    <w:abstractNumId w:val="24"/>
  </w:num>
  <w:num w:numId="32">
    <w:abstractNumId w:val="2"/>
  </w:num>
  <w:num w:numId="3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8"/>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compat>
    <w:useFELayout/>
  </w:compat>
  <w:rsids>
    <w:rsidRoot w:val="00784278"/>
    <w:rsid w:val="00002CF8"/>
    <w:rsid w:val="00006920"/>
    <w:rsid w:val="00022CBE"/>
    <w:rsid w:val="00026321"/>
    <w:rsid w:val="00027FEC"/>
    <w:rsid w:val="00043330"/>
    <w:rsid w:val="000450F1"/>
    <w:rsid w:val="00056DC5"/>
    <w:rsid w:val="00060E0E"/>
    <w:rsid w:val="0006373D"/>
    <w:rsid w:val="00072D6F"/>
    <w:rsid w:val="00074AD1"/>
    <w:rsid w:val="000862ED"/>
    <w:rsid w:val="000A2B32"/>
    <w:rsid w:val="000A5B2E"/>
    <w:rsid w:val="000A73F4"/>
    <w:rsid w:val="000B4533"/>
    <w:rsid w:val="000C4310"/>
    <w:rsid w:val="000C7017"/>
    <w:rsid w:val="000D172E"/>
    <w:rsid w:val="000D2040"/>
    <w:rsid w:val="000E018E"/>
    <w:rsid w:val="000E0441"/>
    <w:rsid w:val="000E2322"/>
    <w:rsid w:val="000E3513"/>
    <w:rsid w:val="000F23B8"/>
    <w:rsid w:val="000F3786"/>
    <w:rsid w:val="000F6CB7"/>
    <w:rsid w:val="001126FA"/>
    <w:rsid w:val="00112EFD"/>
    <w:rsid w:val="00115C64"/>
    <w:rsid w:val="001240C0"/>
    <w:rsid w:val="00133EE3"/>
    <w:rsid w:val="00144437"/>
    <w:rsid w:val="001447E5"/>
    <w:rsid w:val="00152481"/>
    <w:rsid w:val="00152FB3"/>
    <w:rsid w:val="00153C34"/>
    <w:rsid w:val="00160AEE"/>
    <w:rsid w:val="001639F5"/>
    <w:rsid w:val="00164E2A"/>
    <w:rsid w:val="0017371C"/>
    <w:rsid w:val="00186708"/>
    <w:rsid w:val="00191A21"/>
    <w:rsid w:val="00194C63"/>
    <w:rsid w:val="001A2987"/>
    <w:rsid w:val="001B780A"/>
    <w:rsid w:val="001E2581"/>
    <w:rsid w:val="001E562D"/>
    <w:rsid w:val="001E6A6D"/>
    <w:rsid w:val="001F3241"/>
    <w:rsid w:val="001F514A"/>
    <w:rsid w:val="0020339A"/>
    <w:rsid w:val="00203708"/>
    <w:rsid w:val="00204FCA"/>
    <w:rsid w:val="00205D49"/>
    <w:rsid w:val="002136DC"/>
    <w:rsid w:val="002267FF"/>
    <w:rsid w:val="00227862"/>
    <w:rsid w:val="002303F3"/>
    <w:rsid w:val="0024296B"/>
    <w:rsid w:val="00242AD2"/>
    <w:rsid w:val="00252E3E"/>
    <w:rsid w:val="0026301F"/>
    <w:rsid w:val="00264583"/>
    <w:rsid w:val="00272DF5"/>
    <w:rsid w:val="00281B36"/>
    <w:rsid w:val="00286A1B"/>
    <w:rsid w:val="002A0F84"/>
    <w:rsid w:val="002B0F1F"/>
    <w:rsid w:val="002B1AEB"/>
    <w:rsid w:val="002B68C2"/>
    <w:rsid w:val="002D36F1"/>
    <w:rsid w:val="002E2A8E"/>
    <w:rsid w:val="00300D18"/>
    <w:rsid w:val="00312B96"/>
    <w:rsid w:val="00316DF2"/>
    <w:rsid w:val="0032047B"/>
    <w:rsid w:val="00322254"/>
    <w:rsid w:val="00333024"/>
    <w:rsid w:val="003366A8"/>
    <w:rsid w:val="00337B7E"/>
    <w:rsid w:val="00340AEE"/>
    <w:rsid w:val="00341F33"/>
    <w:rsid w:val="00353BFB"/>
    <w:rsid w:val="003559DF"/>
    <w:rsid w:val="0036115A"/>
    <w:rsid w:val="003678C0"/>
    <w:rsid w:val="003757AB"/>
    <w:rsid w:val="00376F73"/>
    <w:rsid w:val="00382AC9"/>
    <w:rsid w:val="003C063F"/>
    <w:rsid w:val="003C626E"/>
    <w:rsid w:val="003D5D40"/>
    <w:rsid w:val="003E3D27"/>
    <w:rsid w:val="003E60CA"/>
    <w:rsid w:val="003F7066"/>
    <w:rsid w:val="00414578"/>
    <w:rsid w:val="004170F9"/>
    <w:rsid w:val="00431056"/>
    <w:rsid w:val="004353AE"/>
    <w:rsid w:val="00453D71"/>
    <w:rsid w:val="0046223F"/>
    <w:rsid w:val="00467188"/>
    <w:rsid w:val="00477E0F"/>
    <w:rsid w:val="0048469E"/>
    <w:rsid w:val="0049505B"/>
    <w:rsid w:val="00496E7D"/>
    <w:rsid w:val="004D1523"/>
    <w:rsid w:val="004E70F4"/>
    <w:rsid w:val="004F2257"/>
    <w:rsid w:val="004F31F3"/>
    <w:rsid w:val="004F4D8D"/>
    <w:rsid w:val="004F4E55"/>
    <w:rsid w:val="004F539A"/>
    <w:rsid w:val="004F541D"/>
    <w:rsid w:val="00510B0E"/>
    <w:rsid w:val="0051114A"/>
    <w:rsid w:val="005148E9"/>
    <w:rsid w:val="00514CE6"/>
    <w:rsid w:val="00524F02"/>
    <w:rsid w:val="00525987"/>
    <w:rsid w:val="00526832"/>
    <w:rsid w:val="00526B97"/>
    <w:rsid w:val="00530373"/>
    <w:rsid w:val="00531C73"/>
    <w:rsid w:val="005413EA"/>
    <w:rsid w:val="0054231E"/>
    <w:rsid w:val="005506C7"/>
    <w:rsid w:val="00564C28"/>
    <w:rsid w:val="00566940"/>
    <w:rsid w:val="00571441"/>
    <w:rsid w:val="00577F1C"/>
    <w:rsid w:val="005908F0"/>
    <w:rsid w:val="005A2520"/>
    <w:rsid w:val="005A5205"/>
    <w:rsid w:val="005B0F96"/>
    <w:rsid w:val="005C7147"/>
    <w:rsid w:val="005F06EE"/>
    <w:rsid w:val="005F491F"/>
    <w:rsid w:val="006000EF"/>
    <w:rsid w:val="006026A8"/>
    <w:rsid w:val="006201D7"/>
    <w:rsid w:val="006276EA"/>
    <w:rsid w:val="006305EC"/>
    <w:rsid w:val="00635186"/>
    <w:rsid w:val="006413DB"/>
    <w:rsid w:val="00647BF5"/>
    <w:rsid w:val="00654A2D"/>
    <w:rsid w:val="006718E8"/>
    <w:rsid w:val="00674A74"/>
    <w:rsid w:val="00693363"/>
    <w:rsid w:val="00696895"/>
    <w:rsid w:val="006A7854"/>
    <w:rsid w:val="006B2580"/>
    <w:rsid w:val="006B2AA7"/>
    <w:rsid w:val="006B70BB"/>
    <w:rsid w:val="006D4C6F"/>
    <w:rsid w:val="006E5089"/>
    <w:rsid w:val="006E68DE"/>
    <w:rsid w:val="006E6B05"/>
    <w:rsid w:val="0070176A"/>
    <w:rsid w:val="00713454"/>
    <w:rsid w:val="00747741"/>
    <w:rsid w:val="00752504"/>
    <w:rsid w:val="007653E7"/>
    <w:rsid w:val="0076767D"/>
    <w:rsid w:val="00775CEB"/>
    <w:rsid w:val="00784278"/>
    <w:rsid w:val="007A07BA"/>
    <w:rsid w:val="007B3BB2"/>
    <w:rsid w:val="007B5991"/>
    <w:rsid w:val="007B5ECD"/>
    <w:rsid w:val="007E4633"/>
    <w:rsid w:val="007F19C6"/>
    <w:rsid w:val="007F1B9F"/>
    <w:rsid w:val="0080405A"/>
    <w:rsid w:val="00836C74"/>
    <w:rsid w:val="00836E7F"/>
    <w:rsid w:val="00837501"/>
    <w:rsid w:val="00846142"/>
    <w:rsid w:val="0085695A"/>
    <w:rsid w:val="00862A2B"/>
    <w:rsid w:val="00867DE1"/>
    <w:rsid w:val="008842B2"/>
    <w:rsid w:val="008905CE"/>
    <w:rsid w:val="00894E7F"/>
    <w:rsid w:val="008A069C"/>
    <w:rsid w:val="008A204F"/>
    <w:rsid w:val="008A34C6"/>
    <w:rsid w:val="008A6CD3"/>
    <w:rsid w:val="008B4AFC"/>
    <w:rsid w:val="008C65C4"/>
    <w:rsid w:val="008D0575"/>
    <w:rsid w:val="008D1EF2"/>
    <w:rsid w:val="008E0FF4"/>
    <w:rsid w:val="008E5B93"/>
    <w:rsid w:val="008E7055"/>
    <w:rsid w:val="008E7291"/>
    <w:rsid w:val="008F148E"/>
    <w:rsid w:val="008F7158"/>
    <w:rsid w:val="00902675"/>
    <w:rsid w:val="009144A0"/>
    <w:rsid w:val="00922263"/>
    <w:rsid w:val="00924506"/>
    <w:rsid w:val="00926142"/>
    <w:rsid w:val="0093622F"/>
    <w:rsid w:val="009408FC"/>
    <w:rsid w:val="009426E4"/>
    <w:rsid w:val="00942B4A"/>
    <w:rsid w:val="00955D5D"/>
    <w:rsid w:val="00957DEB"/>
    <w:rsid w:val="00965D36"/>
    <w:rsid w:val="00967B41"/>
    <w:rsid w:val="00993495"/>
    <w:rsid w:val="009967CD"/>
    <w:rsid w:val="009A294D"/>
    <w:rsid w:val="009B164B"/>
    <w:rsid w:val="009C592E"/>
    <w:rsid w:val="009D3E56"/>
    <w:rsid w:val="009D7134"/>
    <w:rsid w:val="009E52A2"/>
    <w:rsid w:val="009F0A0F"/>
    <w:rsid w:val="009F35B4"/>
    <w:rsid w:val="009F466F"/>
    <w:rsid w:val="009F57BC"/>
    <w:rsid w:val="00A01983"/>
    <w:rsid w:val="00A073D5"/>
    <w:rsid w:val="00A1629C"/>
    <w:rsid w:val="00A17D3C"/>
    <w:rsid w:val="00A40616"/>
    <w:rsid w:val="00A4100A"/>
    <w:rsid w:val="00A4610A"/>
    <w:rsid w:val="00A5019A"/>
    <w:rsid w:val="00A51520"/>
    <w:rsid w:val="00A5272B"/>
    <w:rsid w:val="00A63545"/>
    <w:rsid w:val="00A66886"/>
    <w:rsid w:val="00A86159"/>
    <w:rsid w:val="00A97A3D"/>
    <w:rsid w:val="00AA31D2"/>
    <w:rsid w:val="00AA3619"/>
    <w:rsid w:val="00AA5C08"/>
    <w:rsid w:val="00AA6323"/>
    <w:rsid w:val="00AA6909"/>
    <w:rsid w:val="00AB0D32"/>
    <w:rsid w:val="00AC603B"/>
    <w:rsid w:val="00AC6785"/>
    <w:rsid w:val="00AC6B0F"/>
    <w:rsid w:val="00AE0D00"/>
    <w:rsid w:val="00AE7C01"/>
    <w:rsid w:val="00AF351E"/>
    <w:rsid w:val="00B028FB"/>
    <w:rsid w:val="00B06093"/>
    <w:rsid w:val="00B40C55"/>
    <w:rsid w:val="00B42EB2"/>
    <w:rsid w:val="00B4698B"/>
    <w:rsid w:val="00B46A36"/>
    <w:rsid w:val="00B51C6E"/>
    <w:rsid w:val="00B523A5"/>
    <w:rsid w:val="00B706C9"/>
    <w:rsid w:val="00B70765"/>
    <w:rsid w:val="00B834B7"/>
    <w:rsid w:val="00B906AE"/>
    <w:rsid w:val="00B94AC2"/>
    <w:rsid w:val="00B96861"/>
    <w:rsid w:val="00BB5337"/>
    <w:rsid w:val="00BB5F24"/>
    <w:rsid w:val="00BB7924"/>
    <w:rsid w:val="00BC133E"/>
    <w:rsid w:val="00BD2227"/>
    <w:rsid w:val="00BE2006"/>
    <w:rsid w:val="00BE4357"/>
    <w:rsid w:val="00BF2827"/>
    <w:rsid w:val="00BF7FA1"/>
    <w:rsid w:val="00C160C8"/>
    <w:rsid w:val="00C20404"/>
    <w:rsid w:val="00C209D6"/>
    <w:rsid w:val="00C37EC3"/>
    <w:rsid w:val="00C40797"/>
    <w:rsid w:val="00C42F2D"/>
    <w:rsid w:val="00C43CAA"/>
    <w:rsid w:val="00C44F1D"/>
    <w:rsid w:val="00C6290A"/>
    <w:rsid w:val="00C62AF0"/>
    <w:rsid w:val="00C80D69"/>
    <w:rsid w:val="00C834F1"/>
    <w:rsid w:val="00C84666"/>
    <w:rsid w:val="00CA06CF"/>
    <w:rsid w:val="00CA2783"/>
    <w:rsid w:val="00CA444F"/>
    <w:rsid w:val="00CA770C"/>
    <w:rsid w:val="00CB3830"/>
    <w:rsid w:val="00CB3C2F"/>
    <w:rsid w:val="00CC4053"/>
    <w:rsid w:val="00CC4B00"/>
    <w:rsid w:val="00CD60F7"/>
    <w:rsid w:val="00CE70C3"/>
    <w:rsid w:val="00D0317E"/>
    <w:rsid w:val="00D06AC3"/>
    <w:rsid w:val="00D129E8"/>
    <w:rsid w:val="00D14F5E"/>
    <w:rsid w:val="00D205EF"/>
    <w:rsid w:val="00D22583"/>
    <w:rsid w:val="00D30805"/>
    <w:rsid w:val="00D33BF2"/>
    <w:rsid w:val="00D51617"/>
    <w:rsid w:val="00D5701B"/>
    <w:rsid w:val="00D5721B"/>
    <w:rsid w:val="00D96D77"/>
    <w:rsid w:val="00DA1393"/>
    <w:rsid w:val="00DB3F56"/>
    <w:rsid w:val="00DD2749"/>
    <w:rsid w:val="00DD40E5"/>
    <w:rsid w:val="00DD4442"/>
    <w:rsid w:val="00DD7B37"/>
    <w:rsid w:val="00DE0BE5"/>
    <w:rsid w:val="00DF2922"/>
    <w:rsid w:val="00DF5AA3"/>
    <w:rsid w:val="00E01880"/>
    <w:rsid w:val="00E03502"/>
    <w:rsid w:val="00E137E8"/>
    <w:rsid w:val="00E1385A"/>
    <w:rsid w:val="00E175AA"/>
    <w:rsid w:val="00E2000B"/>
    <w:rsid w:val="00E23DDA"/>
    <w:rsid w:val="00E26485"/>
    <w:rsid w:val="00E307CE"/>
    <w:rsid w:val="00E30B04"/>
    <w:rsid w:val="00E51F94"/>
    <w:rsid w:val="00E535C9"/>
    <w:rsid w:val="00E553DE"/>
    <w:rsid w:val="00E70BBC"/>
    <w:rsid w:val="00E74B32"/>
    <w:rsid w:val="00E775DE"/>
    <w:rsid w:val="00E81627"/>
    <w:rsid w:val="00E86C3E"/>
    <w:rsid w:val="00E87783"/>
    <w:rsid w:val="00E91F90"/>
    <w:rsid w:val="00E92B34"/>
    <w:rsid w:val="00E95F1D"/>
    <w:rsid w:val="00EA11BA"/>
    <w:rsid w:val="00EB6C2B"/>
    <w:rsid w:val="00EB6C60"/>
    <w:rsid w:val="00EC67A8"/>
    <w:rsid w:val="00EE1530"/>
    <w:rsid w:val="00EE69C4"/>
    <w:rsid w:val="00F1560E"/>
    <w:rsid w:val="00F375A3"/>
    <w:rsid w:val="00F51260"/>
    <w:rsid w:val="00F51C7F"/>
    <w:rsid w:val="00F52ECC"/>
    <w:rsid w:val="00F541D0"/>
    <w:rsid w:val="00F600DF"/>
    <w:rsid w:val="00F873D8"/>
    <w:rsid w:val="00FA0422"/>
    <w:rsid w:val="00FA629B"/>
    <w:rsid w:val="00FC0EE4"/>
    <w:rsid w:val="00FC45E5"/>
    <w:rsid w:val="00FD1CD6"/>
    <w:rsid w:val="00FD3460"/>
    <w:rsid w:val="00FE3E45"/>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99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E23DDA"/>
    <w:pPr>
      <w:spacing w:after="120" w:line="480" w:lineRule="auto"/>
      <w:ind w:left="283"/>
    </w:pPr>
  </w:style>
  <w:style w:type="character" w:customStyle="1" w:styleId="BodyTextIndent2Char">
    <w:name w:val="Body Text Indent 2 Char"/>
    <w:basedOn w:val="DefaultParagraphFont"/>
    <w:link w:val="BodyTextIndent2"/>
    <w:uiPriority w:val="99"/>
    <w:semiHidden/>
    <w:rsid w:val="00E23DDA"/>
  </w:style>
  <w:style w:type="paragraph" w:styleId="Header">
    <w:name w:val="header"/>
    <w:basedOn w:val="Normal"/>
    <w:link w:val="HeaderChar"/>
    <w:rsid w:val="00E23DDA"/>
    <w:pPr>
      <w:tabs>
        <w:tab w:val="center" w:pos="4320"/>
        <w:tab w:val="right" w:pos="8640"/>
      </w:tabs>
      <w:spacing w:after="0" w:line="240" w:lineRule="auto"/>
    </w:pPr>
    <w:rPr>
      <w:rFonts w:ascii="Arial" w:eastAsia="Times New Roman" w:hAnsi="Arial" w:cs="Times New Roman"/>
      <w:szCs w:val="20"/>
      <w:lang w:val="en-GB"/>
    </w:rPr>
  </w:style>
  <w:style w:type="character" w:customStyle="1" w:styleId="HeaderChar">
    <w:name w:val="Header Char"/>
    <w:basedOn w:val="DefaultParagraphFont"/>
    <w:link w:val="Header"/>
    <w:rsid w:val="00E23DDA"/>
    <w:rPr>
      <w:rFonts w:ascii="Arial" w:eastAsia="Times New Roman" w:hAnsi="Arial" w:cs="Times New Roman"/>
      <w:szCs w:val="20"/>
      <w:lang w:val="en-GB"/>
    </w:rPr>
  </w:style>
  <w:style w:type="paragraph" w:styleId="List2">
    <w:name w:val="List 2"/>
    <w:basedOn w:val="Normal"/>
    <w:semiHidden/>
    <w:unhideWhenUsed/>
    <w:rsid w:val="005A2520"/>
    <w:pPr>
      <w:spacing w:after="0" w:line="240" w:lineRule="auto"/>
      <w:ind w:left="720" w:hanging="360"/>
    </w:pPr>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37630675">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081409943">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58002426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638493152">
      <w:bodyDiv w:val="1"/>
      <w:marLeft w:val="0"/>
      <w:marRight w:val="0"/>
      <w:marTop w:val="0"/>
      <w:marBottom w:val="0"/>
      <w:divBdr>
        <w:top w:val="none" w:sz="0" w:space="0" w:color="auto"/>
        <w:left w:val="none" w:sz="0" w:space="0" w:color="auto"/>
        <w:bottom w:val="none" w:sz="0" w:space="0" w:color="auto"/>
        <w:right w:val="none" w:sz="0" w:space="0" w:color="auto"/>
      </w:divBdr>
    </w:div>
    <w:div w:id="1721126623">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0E48F-02EF-4E6B-B709-86401F857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661</TotalTime>
  <Pages>4</Pages>
  <Words>2247</Words>
  <Characters>12810</Characters>
  <Application>Microsoft Office Word</Application>
  <DocSecurity>0</DocSecurity>
  <Lines>106</Lines>
  <Paragraphs>30</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15027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home</cp:lastModifiedBy>
  <cp:revision>299</cp:revision>
  <cp:lastPrinted>2018-11-13T11:18:00Z</cp:lastPrinted>
  <dcterms:created xsi:type="dcterms:W3CDTF">2016-12-15T10:11:00Z</dcterms:created>
  <dcterms:modified xsi:type="dcterms:W3CDTF">2018-12-14T05:29:00Z</dcterms:modified>
</cp:coreProperties>
</file>