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A41" w:rsidRPr="008668CA" w:rsidRDefault="00112A41" w:rsidP="00112A41">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Annexure-1     </w:t>
      </w:r>
    </w:p>
    <w:p w:rsidR="00112A41" w:rsidRPr="008668CA" w:rsidRDefault="00112A41" w:rsidP="00112A41">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112A41" w:rsidRPr="008668CA" w:rsidRDefault="00112A41" w:rsidP="00112A41">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112A41" w:rsidRPr="00121A59" w:rsidRDefault="00112A41" w:rsidP="00112A41">
      <w:pPr>
        <w:pStyle w:val="ListParagraph"/>
        <w:numPr>
          <w:ilvl w:val="0"/>
          <w:numId w:val="38"/>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112A41" w:rsidRPr="00121A59" w:rsidRDefault="00112A41" w:rsidP="00112A41">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112A41" w:rsidRDefault="00112A41" w:rsidP="00112A41">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112A41" w:rsidRDefault="00112A41" w:rsidP="00112A41">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112A41" w:rsidRPr="00725EA3" w:rsidRDefault="00112A41" w:rsidP="00112A41">
      <w:pPr>
        <w:pStyle w:val="ListParagraph"/>
        <w:numPr>
          <w:ilvl w:val="0"/>
          <w:numId w:val="38"/>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112A41" w:rsidRPr="00121A59" w:rsidRDefault="00112A41" w:rsidP="00112A41">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112A41" w:rsidRPr="000D00B1" w:rsidRDefault="00112A41" w:rsidP="00112A41">
      <w:pPr>
        <w:pStyle w:val="ListParagraph"/>
        <w:numPr>
          <w:ilvl w:val="0"/>
          <w:numId w:val="38"/>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112A41" w:rsidRPr="00121A59" w:rsidRDefault="00112A41" w:rsidP="00112A41">
      <w:pPr>
        <w:pStyle w:val="Default"/>
        <w:ind w:left="450"/>
        <w:rPr>
          <w:rFonts w:ascii="Rockwell" w:hAnsi="Rockwell" w:cs="Times New Roman"/>
          <w:sz w:val="22"/>
          <w:szCs w:val="22"/>
        </w:rPr>
      </w:pPr>
    </w:p>
    <w:p w:rsidR="00112A41" w:rsidRPr="00121A59" w:rsidRDefault="00112A41" w:rsidP="00112A41">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112A41" w:rsidRPr="00121A59" w:rsidRDefault="00112A41" w:rsidP="00112A41">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112A41" w:rsidRPr="00121A59" w:rsidRDefault="00112A41" w:rsidP="00112A41">
      <w:pPr>
        <w:pStyle w:val="ListParagraph"/>
        <w:numPr>
          <w:ilvl w:val="0"/>
          <w:numId w:val="38"/>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112A41" w:rsidRPr="00121A59" w:rsidRDefault="00112A41" w:rsidP="00112A41">
      <w:pPr>
        <w:pStyle w:val="ListParagraph"/>
        <w:spacing w:before="120" w:after="120" w:line="240" w:lineRule="auto"/>
        <w:jc w:val="both"/>
        <w:rPr>
          <w:rFonts w:ascii="Rockwell" w:eastAsia="Times New Roman" w:hAnsi="Rockwell" w:cs="Arial"/>
          <w:color w:val="000000" w:themeColor="text1"/>
        </w:rPr>
      </w:pPr>
    </w:p>
    <w:p w:rsidR="00112A41" w:rsidRPr="00121A59" w:rsidRDefault="00112A41" w:rsidP="00112A41">
      <w:pPr>
        <w:numPr>
          <w:ilvl w:val="0"/>
          <w:numId w:val="38"/>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112A41" w:rsidRPr="00121A59" w:rsidRDefault="00112A41" w:rsidP="00112A41">
      <w:pPr>
        <w:numPr>
          <w:ilvl w:val="0"/>
          <w:numId w:val="38"/>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112A41" w:rsidRPr="004165AB" w:rsidRDefault="00112A41" w:rsidP="00112A41">
      <w:pPr>
        <w:numPr>
          <w:ilvl w:val="0"/>
          <w:numId w:val="38"/>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112A41" w:rsidRPr="000D00B1" w:rsidRDefault="00112A41" w:rsidP="00112A41">
      <w:pPr>
        <w:spacing w:before="120" w:after="0" w:line="240" w:lineRule="auto"/>
        <w:ind w:left="1440"/>
        <w:jc w:val="both"/>
        <w:rPr>
          <w:rFonts w:ascii="Rockwell" w:hAnsi="Rockwell" w:cs="Arial"/>
          <w:b/>
          <w:color w:val="000000" w:themeColor="text1"/>
          <w:u w:val="single"/>
        </w:rPr>
      </w:pPr>
    </w:p>
    <w:p w:rsidR="00112A41" w:rsidRPr="000D00B1" w:rsidRDefault="00112A41" w:rsidP="00112A41">
      <w:pPr>
        <w:spacing w:before="120" w:after="0" w:line="240" w:lineRule="auto"/>
        <w:ind w:left="1440"/>
        <w:jc w:val="both"/>
        <w:rPr>
          <w:rFonts w:ascii="Rockwell" w:hAnsi="Rockwell" w:cs="Arial"/>
          <w:b/>
          <w:color w:val="000000" w:themeColor="text1"/>
          <w:u w:val="single"/>
        </w:rPr>
      </w:pPr>
    </w:p>
    <w:p w:rsidR="00112A41" w:rsidRPr="000D00B1" w:rsidRDefault="00112A41" w:rsidP="00112A41">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shall be furnished in Part I (Pre –Qualification Part)</w:t>
      </w:r>
    </w:p>
    <w:p w:rsidR="00112A41" w:rsidRPr="000D00B1" w:rsidRDefault="00112A41" w:rsidP="00112A41">
      <w:pPr>
        <w:spacing w:after="0" w:line="240" w:lineRule="auto"/>
        <w:ind w:firstLine="720"/>
        <w:rPr>
          <w:rFonts w:ascii="Rockwell" w:hAnsi="Rockwell" w:cs="Arial"/>
          <w:b/>
          <w:color w:val="000000" w:themeColor="text1"/>
          <w:u w:val="single"/>
        </w:rPr>
      </w:pPr>
    </w:p>
    <w:p w:rsidR="00112A41" w:rsidRPr="000D00B1" w:rsidRDefault="00112A41" w:rsidP="00112A41">
      <w:pPr>
        <w:spacing w:after="0" w:line="240" w:lineRule="auto"/>
        <w:jc w:val="center"/>
        <w:rPr>
          <w:rFonts w:ascii="Rockwell" w:hAnsi="Rockwell" w:cs="Arial"/>
          <w:b/>
          <w:color w:val="000000" w:themeColor="text1"/>
          <w:u w:val="single"/>
        </w:rPr>
      </w:pPr>
    </w:p>
    <w:p w:rsidR="00112A41" w:rsidRPr="000D00B1" w:rsidRDefault="00112A41" w:rsidP="00112A41">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p>
    <w:p w:rsidR="00112A41" w:rsidRPr="000D00B1" w:rsidRDefault="00112A41" w:rsidP="00112A41">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w:t>
      </w:r>
      <w:proofErr w:type="spellStart"/>
      <w:r w:rsidRPr="000D00B1">
        <w:rPr>
          <w:rFonts w:ascii="Rockwell" w:hAnsi="Rockwell" w:cs="Arial"/>
          <w:b/>
          <w:bCs/>
          <w:color w:val="000000" w:themeColor="text1"/>
        </w:rPr>
        <w:t>M.Venkata</w:t>
      </w:r>
      <w:proofErr w:type="spellEnd"/>
      <w:r w:rsidRPr="000D00B1">
        <w:rPr>
          <w:rFonts w:ascii="Rockwell" w:hAnsi="Rockwell" w:cs="Arial"/>
          <w:b/>
          <w:bCs/>
          <w:color w:val="000000" w:themeColor="text1"/>
        </w:rPr>
        <w:t xml:space="preserve"> </w:t>
      </w:r>
      <w:proofErr w:type="spellStart"/>
      <w:r w:rsidRPr="000D00B1">
        <w:rPr>
          <w:rFonts w:ascii="Rockwell" w:hAnsi="Rockwell" w:cs="Arial"/>
          <w:b/>
          <w:bCs/>
          <w:color w:val="000000" w:themeColor="text1"/>
        </w:rPr>
        <w:t>Narendra</w:t>
      </w:r>
      <w:proofErr w:type="spellEnd"/>
      <w:r w:rsidRPr="000D00B1">
        <w:rPr>
          <w:rFonts w:ascii="Rockwell" w:hAnsi="Rockwell" w:cs="Arial"/>
          <w:b/>
          <w:bCs/>
          <w:color w:val="000000" w:themeColor="text1"/>
        </w:rPr>
        <w:t>]</w:t>
      </w:r>
    </w:p>
    <w:p w:rsidR="00112A41" w:rsidRPr="000D00B1" w:rsidRDefault="00112A41" w:rsidP="00112A41">
      <w:pPr>
        <w:spacing w:after="0" w:line="360" w:lineRule="auto"/>
        <w:ind w:left="4320"/>
        <w:jc w:val="right"/>
        <w:rPr>
          <w:rFonts w:ascii="Rockwell" w:hAnsi="Rockwell" w:cs="Arial"/>
          <w:b/>
          <w:bCs/>
          <w:color w:val="000000" w:themeColor="text1"/>
        </w:rPr>
      </w:pPr>
      <w:proofErr w:type="spellStart"/>
      <w:proofErr w:type="gramStart"/>
      <w:r w:rsidRPr="000D00B1">
        <w:rPr>
          <w:rFonts w:ascii="Rockwell" w:hAnsi="Rockwell" w:cs="Arial"/>
          <w:b/>
          <w:bCs/>
          <w:color w:val="000000" w:themeColor="text1"/>
        </w:rPr>
        <w:t>Addl.Supdt</w:t>
      </w:r>
      <w:proofErr w:type="spellEnd"/>
      <w:r w:rsidRPr="000D00B1">
        <w:rPr>
          <w:rFonts w:ascii="Rockwell" w:hAnsi="Rockwell" w:cs="Arial"/>
          <w:b/>
          <w:bCs/>
          <w:color w:val="000000" w:themeColor="text1"/>
        </w:rPr>
        <w:t xml:space="preserve"> (I/E/</w:t>
      </w:r>
      <w:proofErr w:type="spellStart"/>
      <w:r w:rsidRPr="000D00B1">
        <w:rPr>
          <w:rFonts w:ascii="Rockwell" w:hAnsi="Rockwell" w:cs="Arial"/>
          <w:b/>
          <w:bCs/>
          <w:color w:val="000000" w:themeColor="text1"/>
        </w:rPr>
        <w:t>Pur</w:t>
      </w:r>
      <w:proofErr w:type="spellEnd"/>
      <w:r w:rsidRPr="000D00B1">
        <w:rPr>
          <w:rFonts w:ascii="Rockwell" w:hAnsi="Rockwell" w:cs="Arial"/>
          <w:b/>
          <w:bCs/>
          <w:color w:val="000000" w:themeColor="text1"/>
        </w:rPr>
        <w:t>.)</w:t>
      </w:r>
      <w:proofErr w:type="gramEnd"/>
    </w:p>
    <w:p w:rsidR="00112A41" w:rsidRPr="000D00B1" w:rsidRDefault="00112A41" w:rsidP="00112A41">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112A41" w:rsidRDefault="00112A41" w:rsidP="00112A41">
      <w:pPr>
        <w:tabs>
          <w:tab w:val="left" w:pos="6876"/>
        </w:tabs>
        <w:spacing w:after="0" w:line="240" w:lineRule="auto"/>
        <w:jc w:val="both"/>
        <w:rPr>
          <w:rFonts w:asciiTheme="majorHAnsi" w:hAnsiTheme="majorHAnsi" w:cs="Arial"/>
          <w:color w:val="000000" w:themeColor="text1"/>
        </w:rPr>
      </w:pPr>
    </w:p>
    <w:p w:rsidR="00112A41" w:rsidRDefault="00112A41" w:rsidP="00112A41">
      <w:pPr>
        <w:tabs>
          <w:tab w:val="left" w:pos="6876"/>
        </w:tabs>
        <w:spacing w:after="0" w:line="240" w:lineRule="auto"/>
        <w:jc w:val="both"/>
        <w:rPr>
          <w:rFonts w:asciiTheme="majorHAnsi" w:hAnsiTheme="majorHAnsi" w:cs="Arial"/>
          <w:color w:val="000000" w:themeColor="text1"/>
        </w:rPr>
      </w:pPr>
    </w:p>
    <w:p w:rsidR="00112A41" w:rsidRDefault="00112A41" w:rsidP="00112A41">
      <w:pPr>
        <w:tabs>
          <w:tab w:val="left" w:pos="6876"/>
        </w:tabs>
        <w:spacing w:after="0" w:line="240" w:lineRule="auto"/>
        <w:jc w:val="both"/>
        <w:rPr>
          <w:rFonts w:asciiTheme="majorHAnsi" w:hAnsiTheme="majorHAnsi" w:cs="Arial"/>
          <w:color w:val="000000" w:themeColor="text1"/>
        </w:rPr>
      </w:pPr>
    </w:p>
    <w:p w:rsidR="00112A41" w:rsidRDefault="00112A41" w:rsidP="00112A41">
      <w:pPr>
        <w:tabs>
          <w:tab w:val="left" w:pos="6876"/>
        </w:tabs>
        <w:spacing w:after="0" w:line="240" w:lineRule="auto"/>
        <w:jc w:val="both"/>
        <w:rPr>
          <w:rFonts w:asciiTheme="majorHAnsi" w:hAnsiTheme="majorHAnsi" w:cs="Arial"/>
          <w:color w:val="000000" w:themeColor="text1"/>
        </w:rPr>
      </w:pPr>
    </w:p>
    <w:p w:rsidR="00112A41" w:rsidRDefault="00112A41" w:rsidP="00112A41">
      <w:pPr>
        <w:tabs>
          <w:tab w:val="left" w:pos="6876"/>
        </w:tabs>
        <w:spacing w:after="0" w:line="240" w:lineRule="auto"/>
        <w:jc w:val="both"/>
        <w:rPr>
          <w:rFonts w:asciiTheme="majorHAnsi" w:hAnsiTheme="majorHAnsi" w:cs="Arial"/>
          <w:color w:val="000000" w:themeColor="text1"/>
        </w:rPr>
      </w:pPr>
    </w:p>
    <w:p w:rsidR="00112A41" w:rsidRDefault="00112A41" w:rsidP="00112A41">
      <w:pPr>
        <w:tabs>
          <w:tab w:val="left" w:pos="6876"/>
        </w:tabs>
        <w:spacing w:after="0" w:line="240" w:lineRule="auto"/>
        <w:jc w:val="both"/>
        <w:rPr>
          <w:rFonts w:asciiTheme="majorHAnsi" w:hAnsiTheme="majorHAnsi" w:cs="Arial"/>
          <w:color w:val="000000" w:themeColor="text1"/>
        </w:rPr>
      </w:pPr>
    </w:p>
    <w:p w:rsidR="00112A41" w:rsidRDefault="00112A41" w:rsidP="00112A41">
      <w:pPr>
        <w:tabs>
          <w:tab w:val="left" w:pos="6876"/>
        </w:tabs>
        <w:spacing w:after="0" w:line="240" w:lineRule="auto"/>
        <w:jc w:val="both"/>
        <w:rPr>
          <w:rFonts w:asciiTheme="majorHAnsi" w:hAnsiTheme="majorHAnsi" w:cs="Arial"/>
          <w:color w:val="000000" w:themeColor="text1"/>
        </w:rPr>
      </w:pPr>
    </w:p>
    <w:p w:rsidR="00112A41" w:rsidRPr="00121A59" w:rsidRDefault="00112A41" w:rsidP="00112A41">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112A41" w:rsidRPr="00121A59" w:rsidRDefault="00112A41" w:rsidP="00112A41">
      <w:pPr>
        <w:spacing w:after="0" w:line="240" w:lineRule="auto"/>
        <w:jc w:val="right"/>
        <w:rPr>
          <w:rFonts w:ascii="Rockwell" w:hAnsi="Rockwell" w:cs="Arial"/>
          <w:b/>
          <w:color w:val="000000" w:themeColor="text1"/>
        </w:rPr>
      </w:pPr>
    </w:p>
    <w:p w:rsidR="00112A41" w:rsidRPr="00121A59" w:rsidRDefault="00112A41" w:rsidP="00112A41">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112A41" w:rsidRPr="00121A59" w:rsidRDefault="00112A41" w:rsidP="00112A41">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112A41" w:rsidRPr="00121A59" w:rsidRDefault="00112A41" w:rsidP="00112A41">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112A41" w:rsidRPr="00121A59" w:rsidRDefault="00112A41" w:rsidP="00112A41">
      <w:pPr>
        <w:spacing w:after="0" w:line="240" w:lineRule="auto"/>
        <w:jc w:val="center"/>
        <w:rPr>
          <w:rFonts w:ascii="Rockwell" w:hAnsi="Rockwell" w:cs="Arial"/>
          <w:b/>
          <w:color w:val="000000" w:themeColor="text1"/>
          <w:u w:val="single"/>
        </w:rPr>
      </w:pPr>
    </w:p>
    <w:p w:rsidR="00112A41" w:rsidRPr="00121A59" w:rsidRDefault="00112A41" w:rsidP="00112A41">
      <w:pPr>
        <w:numPr>
          <w:ilvl w:val="0"/>
          <w:numId w:val="9"/>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112A41" w:rsidRPr="00121A59" w:rsidRDefault="00112A41" w:rsidP="00112A41">
      <w:pPr>
        <w:numPr>
          <w:ilvl w:val="0"/>
          <w:numId w:val="9"/>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112A41" w:rsidRPr="00121A59" w:rsidRDefault="00112A41" w:rsidP="00112A41">
      <w:pPr>
        <w:numPr>
          <w:ilvl w:val="0"/>
          <w:numId w:val="9"/>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112A41" w:rsidRPr="00121A59" w:rsidRDefault="00112A41" w:rsidP="00112A41">
      <w:pPr>
        <w:numPr>
          <w:ilvl w:val="0"/>
          <w:numId w:val="9"/>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112A41" w:rsidRPr="00121A59" w:rsidRDefault="00112A41" w:rsidP="00112A41">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112A41" w:rsidRPr="00121A59" w:rsidRDefault="00112A41" w:rsidP="00112A41">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112A41" w:rsidRPr="00121A59" w:rsidRDefault="00112A41" w:rsidP="00112A41">
      <w:pPr>
        <w:numPr>
          <w:ilvl w:val="0"/>
          <w:numId w:val="9"/>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112A41" w:rsidRPr="00121A59" w:rsidRDefault="00112A41" w:rsidP="00112A41">
      <w:pPr>
        <w:pStyle w:val="Default"/>
        <w:ind w:left="900"/>
        <w:jc w:val="both"/>
        <w:rPr>
          <w:rFonts w:ascii="Rockwell" w:hAnsi="Rockwell"/>
          <w:b/>
          <w:sz w:val="22"/>
          <w:szCs w:val="22"/>
          <w:u w:val="single"/>
        </w:rPr>
      </w:pPr>
    </w:p>
    <w:p w:rsidR="00112A41" w:rsidRPr="00121A59" w:rsidRDefault="00112A41" w:rsidP="00112A41">
      <w:pPr>
        <w:pStyle w:val="Default"/>
        <w:numPr>
          <w:ilvl w:val="0"/>
          <w:numId w:val="9"/>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112A41" w:rsidRPr="00121A59" w:rsidRDefault="00112A41" w:rsidP="00112A41">
      <w:pPr>
        <w:pStyle w:val="Default"/>
        <w:tabs>
          <w:tab w:val="left" w:pos="6019"/>
        </w:tabs>
        <w:ind w:left="720"/>
        <w:rPr>
          <w:rFonts w:ascii="Rockwell" w:hAnsi="Rockwell"/>
          <w:sz w:val="22"/>
          <w:szCs w:val="22"/>
        </w:rPr>
      </w:pPr>
      <w:r w:rsidRPr="00121A59">
        <w:rPr>
          <w:rFonts w:ascii="Rockwell" w:hAnsi="Rockwell"/>
          <w:sz w:val="22"/>
          <w:szCs w:val="22"/>
        </w:rPr>
        <w:tab/>
      </w:r>
    </w:p>
    <w:p w:rsidR="00112A41" w:rsidRPr="00121A59" w:rsidRDefault="00112A41" w:rsidP="00112A41">
      <w:pPr>
        <w:numPr>
          <w:ilvl w:val="0"/>
          <w:numId w:val="9"/>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112A41" w:rsidRPr="004165AB" w:rsidRDefault="00112A41" w:rsidP="00112A41">
      <w:pPr>
        <w:pStyle w:val="ListParagraph"/>
        <w:numPr>
          <w:ilvl w:val="0"/>
          <w:numId w:val="9"/>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112A41" w:rsidRPr="00AF47AD" w:rsidRDefault="00112A41" w:rsidP="00112A41">
      <w:pPr>
        <w:numPr>
          <w:ilvl w:val="0"/>
          <w:numId w:val="9"/>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112A41" w:rsidRPr="00121A59" w:rsidRDefault="00112A41" w:rsidP="00112A41">
      <w:pPr>
        <w:pStyle w:val="ListParagraph"/>
        <w:numPr>
          <w:ilvl w:val="0"/>
          <w:numId w:val="9"/>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112A41" w:rsidRPr="00121A59" w:rsidRDefault="00112A41" w:rsidP="00112A41">
      <w:pPr>
        <w:pStyle w:val="ListParagraph"/>
        <w:numPr>
          <w:ilvl w:val="0"/>
          <w:numId w:val="9"/>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112A41" w:rsidRPr="00121A59" w:rsidRDefault="00112A41" w:rsidP="00112A41">
      <w:pPr>
        <w:pStyle w:val="ListParagraph"/>
        <w:numPr>
          <w:ilvl w:val="0"/>
          <w:numId w:val="9"/>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112A41" w:rsidRPr="00121A59" w:rsidRDefault="00112A41" w:rsidP="00112A41">
      <w:pPr>
        <w:pStyle w:val="ListParagraph"/>
        <w:numPr>
          <w:ilvl w:val="0"/>
          <w:numId w:val="9"/>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112A41" w:rsidRPr="00121A59" w:rsidRDefault="00112A41" w:rsidP="00112A41">
      <w:pPr>
        <w:pStyle w:val="Default"/>
        <w:numPr>
          <w:ilvl w:val="0"/>
          <w:numId w:val="3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112A41" w:rsidRPr="00121A59" w:rsidRDefault="00112A41" w:rsidP="00112A41">
      <w:pPr>
        <w:pStyle w:val="Default"/>
        <w:numPr>
          <w:ilvl w:val="0"/>
          <w:numId w:val="3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112A41" w:rsidRPr="00121A59" w:rsidRDefault="00112A41" w:rsidP="00112A41">
      <w:pPr>
        <w:pStyle w:val="Default"/>
        <w:numPr>
          <w:ilvl w:val="0"/>
          <w:numId w:val="3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112A41" w:rsidRPr="00121A59" w:rsidRDefault="00112A41" w:rsidP="00112A41">
      <w:pPr>
        <w:pStyle w:val="Default"/>
        <w:numPr>
          <w:ilvl w:val="0"/>
          <w:numId w:val="3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112A41" w:rsidRPr="00121A59" w:rsidRDefault="00112A41" w:rsidP="00112A41">
      <w:pPr>
        <w:pStyle w:val="Default"/>
        <w:numPr>
          <w:ilvl w:val="0"/>
          <w:numId w:val="3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112A41" w:rsidRPr="00121A59" w:rsidRDefault="00112A41" w:rsidP="00112A41">
      <w:pPr>
        <w:pStyle w:val="Default"/>
        <w:ind w:left="810"/>
        <w:jc w:val="both"/>
        <w:rPr>
          <w:rFonts w:ascii="Rockwell" w:hAnsi="Rockwell" w:cs="Times New Roman"/>
          <w:sz w:val="22"/>
          <w:szCs w:val="22"/>
        </w:rPr>
      </w:pPr>
    </w:p>
    <w:p w:rsidR="00112A41" w:rsidRPr="00121A59" w:rsidRDefault="00112A41" w:rsidP="00112A41">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112A41" w:rsidRPr="00121A59" w:rsidRDefault="00112A41" w:rsidP="00112A41">
      <w:pPr>
        <w:pStyle w:val="Default"/>
        <w:ind w:left="810"/>
        <w:jc w:val="both"/>
        <w:rPr>
          <w:rFonts w:ascii="Rockwell" w:hAnsi="Rockwell" w:cs="Times New Roman"/>
          <w:sz w:val="22"/>
          <w:szCs w:val="22"/>
        </w:rPr>
      </w:pPr>
    </w:p>
    <w:p w:rsidR="00112A41" w:rsidRPr="00121A59" w:rsidRDefault="00112A41" w:rsidP="00112A41">
      <w:pPr>
        <w:pStyle w:val="Default"/>
        <w:numPr>
          <w:ilvl w:val="0"/>
          <w:numId w:val="3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112A41" w:rsidRPr="00121A59" w:rsidRDefault="00112A41" w:rsidP="00112A41">
      <w:pPr>
        <w:pStyle w:val="Default"/>
        <w:numPr>
          <w:ilvl w:val="0"/>
          <w:numId w:val="3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112A41" w:rsidRPr="00121A59" w:rsidRDefault="00112A41" w:rsidP="00112A41">
      <w:pPr>
        <w:spacing w:after="0" w:line="240" w:lineRule="auto"/>
        <w:ind w:left="450"/>
        <w:jc w:val="both"/>
        <w:rPr>
          <w:rFonts w:ascii="Rockwell" w:hAnsi="Rockwell"/>
        </w:rPr>
      </w:pPr>
    </w:p>
    <w:p w:rsidR="00112A41" w:rsidRPr="00121A59" w:rsidRDefault="00112A41" w:rsidP="00112A41">
      <w:pPr>
        <w:numPr>
          <w:ilvl w:val="0"/>
          <w:numId w:val="9"/>
        </w:numPr>
        <w:spacing w:after="0" w:line="240" w:lineRule="auto"/>
        <w:ind w:left="450"/>
        <w:jc w:val="both"/>
        <w:rPr>
          <w:rFonts w:ascii="Rockwell" w:hAnsi="Rockwell"/>
        </w:rPr>
      </w:pPr>
      <w:r w:rsidRPr="00121A59">
        <w:rPr>
          <w:rFonts w:ascii="Rockwell" w:hAnsi="Rockwell"/>
          <w:b/>
          <w:u w:val="single"/>
        </w:rPr>
        <w:t>BANK GUARANTEE (B.G) :</w:t>
      </w:r>
    </w:p>
    <w:p w:rsidR="00112A41" w:rsidRPr="00121A59" w:rsidRDefault="00112A41" w:rsidP="00112A41">
      <w:pPr>
        <w:pStyle w:val="BodyTextIndent"/>
        <w:numPr>
          <w:ilvl w:val="1"/>
          <w:numId w:val="9"/>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112A41" w:rsidRPr="00121A59" w:rsidRDefault="00112A41" w:rsidP="00112A41">
      <w:pPr>
        <w:pStyle w:val="BodyTextIndent"/>
        <w:numPr>
          <w:ilvl w:val="1"/>
          <w:numId w:val="9"/>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112A41" w:rsidRPr="00121A59" w:rsidRDefault="00112A41" w:rsidP="00112A41">
      <w:pPr>
        <w:pStyle w:val="BodyTextIndent"/>
        <w:numPr>
          <w:ilvl w:val="1"/>
          <w:numId w:val="9"/>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112A41" w:rsidRPr="00121A59" w:rsidRDefault="00112A41" w:rsidP="00112A41">
      <w:pPr>
        <w:pStyle w:val="BodyTextIndent"/>
        <w:numPr>
          <w:ilvl w:val="1"/>
          <w:numId w:val="9"/>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112A41" w:rsidRPr="00121A59" w:rsidRDefault="00112A41" w:rsidP="00112A41">
      <w:pPr>
        <w:pStyle w:val="Default"/>
        <w:jc w:val="both"/>
        <w:rPr>
          <w:rFonts w:ascii="Rockwell" w:hAnsi="Rockwell"/>
          <w:sz w:val="22"/>
          <w:szCs w:val="22"/>
        </w:rPr>
      </w:pPr>
    </w:p>
    <w:p w:rsidR="00112A41" w:rsidRPr="00121A59" w:rsidRDefault="00112A41" w:rsidP="00112A41">
      <w:pPr>
        <w:pStyle w:val="ListParagraph"/>
        <w:numPr>
          <w:ilvl w:val="0"/>
          <w:numId w:val="9"/>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112A41" w:rsidRPr="00121A59" w:rsidRDefault="00112A41" w:rsidP="00112A41">
      <w:pPr>
        <w:ind w:left="450"/>
        <w:jc w:val="both"/>
        <w:rPr>
          <w:rFonts w:ascii="Rockwell" w:hAnsi="Rockwell"/>
        </w:rPr>
      </w:pPr>
    </w:p>
    <w:p w:rsidR="00112A41" w:rsidRPr="00121A59" w:rsidRDefault="00112A41" w:rsidP="00112A41">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112A41" w:rsidRPr="00121A59" w:rsidRDefault="00112A41" w:rsidP="00112A41">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112A41" w:rsidRPr="00121A59" w:rsidRDefault="00112A41" w:rsidP="00112A41">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12A41" w:rsidRPr="00121A59" w:rsidRDefault="00112A41" w:rsidP="00112A41">
      <w:pPr>
        <w:pStyle w:val="Default"/>
        <w:ind w:left="720" w:hanging="270"/>
        <w:jc w:val="both"/>
        <w:rPr>
          <w:rFonts w:ascii="Rockwell" w:hAnsi="Rockwell"/>
          <w:sz w:val="22"/>
          <w:szCs w:val="22"/>
        </w:rPr>
      </w:pPr>
    </w:p>
    <w:p w:rsidR="00112A41" w:rsidRPr="00121A59" w:rsidRDefault="00112A41" w:rsidP="00112A41">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112A41" w:rsidRPr="00121A59" w:rsidRDefault="00112A41" w:rsidP="00112A41">
      <w:pPr>
        <w:pStyle w:val="Default"/>
        <w:ind w:left="720" w:hanging="270"/>
        <w:jc w:val="both"/>
        <w:rPr>
          <w:rFonts w:ascii="Rockwell" w:hAnsi="Rockwell"/>
          <w:sz w:val="22"/>
          <w:szCs w:val="22"/>
        </w:rPr>
      </w:pPr>
    </w:p>
    <w:p w:rsidR="00112A41" w:rsidRPr="00121A59" w:rsidRDefault="00112A41" w:rsidP="00112A41">
      <w:pPr>
        <w:pStyle w:val="Default"/>
        <w:ind w:left="720" w:hanging="270"/>
        <w:jc w:val="both"/>
        <w:rPr>
          <w:rFonts w:ascii="Rockwell" w:hAnsi="Rockwell" w:cs="Times New Roman"/>
          <w:sz w:val="22"/>
          <w:szCs w:val="22"/>
        </w:rPr>
      </w:pPr>
    </w:p>
    <w:p w:rsidR="00112A41" w:rsidRPr="00121A59" w:rsidRDefault="00112A41" w:rsidP="00112A41">
      <w:pPr>
        <w:pStyle w:val="ListParagraph"/>
        <w:numPr>
          <w:ilvl w:val="0"/>
          <w:numId w:val="9"/>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112A41" w:rsidRPr="00121A59" w:rsidRDefault="00112A41" w:rsidP="00112A41">
      <w:pPr>
        <w:pStyle w:val="ListParagraph"/>
        <w:spacing w:after="0" w:line="240" w:lineRule="auto"/>
        <w:ind w:left="810" w:hanging="360"/>
        <w:jc w:val="both"/>
        <w:rPr>
          <w:rFonts w:ascii="Rockwell" w:hAnsi="Rockwell"/>
        </w:rPr>
      </w:pPr>
    </w:p>
    <w:p w:rsidR="00112A41" w:rsidRPr="00F64013" w:rsidRDefault="00112A41" w:rsidP="00112A41">
      <w:pPr>
        <w:pStyle w:val="ListParagraph"/>
        <w:tabs>
          <w:tab w:val="left" w:pos="810"/>
        </w:tabs>
        <w:spacing w:before="120" w:after="120" w:line="240" w:lineRule="auto"/>
        <w:ind w:left="630"/>
        <w:jc w:val="both"/>
        <w:rPr>
          <w:rFonts w:ascii="Rockwell" w:hAnsi="Rockwell" w:cs="Arial"/>
        </w:rPr>
      </w:pPr>
    </w:p>
    <w:p w:rsidR="00112A41" w:rsidRPr="00121A59" w:rsidRDefault="00112A41" w:rsidP="00112A41">
      <w:pPr>
        <w:pStyle w:val="ListParagraph"/>
        <w:numPr>
          <w:ilvl w:val="0"/>
          <w:numId w:val="9"/>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lastRenderedPageBreak/>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112A41" w:rsidRPr="00121A59" w:rsidRDefault="00112A41" w:rsidP="00112A41">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112A41" w:rsidRPr="00121A59" w:rsidRDefault="00112A41" w:rsidP="00112A41">
      <w:pPr>
        <w:pStyle w:val="ListParagraph"/>
        <w:numPr>
          <w:ilvl w:val="0"/>
          <w:numId w:val="39"/>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112A41" w:rsidRPr="00121A59" w:rsidRDefault="00112A41" w:rsidP="00112A41">
      <w:pPr>
        <w:pStyle w:val="ListParagraph"/>
        <w:numPr>
          <w:ilvl w:val="0"/>
          <w:numId w:val="39"/>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112A41" w:rsidRPr="00121A59" w:rsidRDefault="00112A41" w:rsidP="00112A41">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112A41" w:rsidRPr="00121A59" w:rsidRDefault="00112A41" w:rsidP="00112A41">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112A41" w:rsidRPr="00121A59" w:rsidRDefault="00112A41" w:rsidP="00112A41">
      <w:pPr>
        <w:numPr>
          <w:ilvl w:val="0"/>
          <w:numId w:val="41"/>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112A41" w:rsidRPr="00121A59" w:rsidRDefault="00112A41" w:rsidP="00112A41">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112A41" w:rsidRPr="00121A59" w:rsidRDefault="00112A41" w:rsidP="00112A41">
      <w:pPr>
        <w:numPr>
          <w:ilvl w:val="0"/>
          <w:numId w:val="41"/>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112A41" w:rsidRPr="00121A59" w:rsidRDefault="00112A41" w:rsidP="00112A41">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112A41" w:rsidRPr="00121A59" w:rsidRDefault="00112A41" w:rsidP="00112A41">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112A41" w:rsidRPr="00121A59" w:rsidRDefault="00112A41" w:rsidP="00112A41">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112A41" w:rsidRPr="00121A59" w:rsidRDefault="00112A41" w:rsidP="00112A41">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112A41" w:rsidRPr="00121A59" w:rsidRDefault="00112A41" w:rsidP="00112A41">
      <w:pPr>
        <w:pStyle w:val="ListParagraph"/>
        <w:spacing w:after="0" w:line="240" w:lineRule="auto"/>
        <w:rPr>
          <w:rFonts w:ascii="Rockwell" w:hAnsi="Rockwell" w:cs="Arial"/>
        </w:rPr>
      </w:pPr>
    </w:p>
    <w:p w:rsidR="00112A41" w:rsidRPr="00121A59" w:rsidRDefault="00112A41" w:rsidP="00112A41">
      <w:pPr>
        <w:pStyle w:val="ListParagraph"/>
        <w:numPr>
          <w:ilvl w:val="0"/>
          <w:numId w:val="41"/>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112A41" w:rsidRPr="00121A59" w:rsidRDefault="00112A41" w:rsidP="00112A41">
      <w:pPr>
        <w:pStyle w:val="ListParagraph"/>
        <w:spacing w:after="0" w:line="240" w:lineRule="auto"/>
        <w:jc w:val="both"/>
        <w:rPr>
          <w:rFonts w:ascii="Rockwell" w:hAnsi="Rockwell" w:cs="Arial"/>
        </w:rPr>
      </w:pPr>
    </w:p>
    <w:p w:rsidR="00112A41" w:rsidRPr="00121A59" w:rsidRDefault="00112A41" w:rsidP="00112A41">
      <w:pPr>
        <w:pStyle w:val="ListParagraph"/>
        <w:numPr>
          <w:ilvl w:val="0"/>
          <w:numId w:val="42"/>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112A41" w:rsidRPr="00121A59" w:rsidRDefault="00112A41" w:rsidP="00112A41">
      <w:pPr>
        <w:pStyle w:val="ListParagraph"/>
        <w:numPr>
          <w:ilvl w:val="0"/>
          <w:numId w:val="42"/>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112A41" w:rsidRPr="00121A59" w:rsidRDefault="00112A41" w:rsidP="00112A41">
      <w:pPr>
        <w:pStyle w:val="ListParagraph"/>
        <w:spacing w:after="0" w:line="240" w:lineRule="auto"/>
        <w:jc w:val="both"/>
        <w:rPr>
          <w:rFonts w:ascii="Rockwell" w:hAnsi="Rockwell" w:cs="Arial"/>
        </w:rPr>
      </w:pPr>
    </w:p>
    <w:p w:rsidR="00112A41" w:rsidRPr="00121A59" w:rsidRDefault="00112A41" w:rsidP="00112A41">
      <w:pPr>
        <w:pStyle w:val="ListParagraph"/>
        <w:numPr>
          <w:ilvl w:val="0"/>
          <w:numId w:val="41"/>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112A41" w:rsidRPr="00121A59" w:rsidRDefault="00112A41" w:rsidP="00112A41">
      <w:pPr>
        <w:pStyle w:val="ListParagraph"/>
        <w:numPr>
          <w:ilvl w:val="0"/>
          <w:numId w:val="43"/>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112A41" w:rsidRPr="00121A59" w:rsidRDefault="00112A41" w:rsidP="00112A41">
      <w:pPr>
        <w:pStyle w:val="ListParagraph"/>
        <w:numPr>
          <w:ilvl w:val="0"/>
          <w:numId w:val="43"/>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112A41" w:rsidRPr="00121A59" w:rsidRDefault="00112A41" w:rsidP="00112A41">
      <w:pPr>
        <w:pStyle w:val="ListParagraph"/>
        <w:numPr>
          <w:ilvl w:val="0"/>
          <w:numId w:val="43"/>
        </w:numPr>
        <w:spacing w:after="0" w:line="240" w:lineRule="auto"/>
        <w:jc w:val="both"/>
        <w:rPr>
          <w:rFonts w:ascii="Rockwell" w:hAnsi="Rockwell" w:cs="Arial"/>
        </w:rPr>
      </w:pPr>
      <w:r w:rsidRPr="00121A59">
        <w:rPr>
          <w:rFonts w:ascii="Rockwell" w:hAnsi="Rockwell" w:cs="Arial"/>
        </w:rPr>
        <w:t xml:space="preserve">If L1 is not class-I local supplier, the lowest bidder among the class-I local supplier, will be invited to match the L1 price subject to class-I local supplier’s quoted price falling </w:t>
      </w:r>
      <w:r w:rsidRPr="00121A59">
        <w:rPr>
          <w:rFonts w:ascii="Rockwell" w:hAnsi="Rockwell" w:cs="Arial"/>
        </w:rPr>
        <w:lastRenderedPageBreak/>
        <w:t>within the margin of purchase preference, and the contract shall be awarded to such Class-I local supplier subject to matching the L1- Price.</w:t>
      </w:r>
    </w:p>
    <w:p w:rsidR="00112A41" w:rsidRPr="00121A59" w:rsidRDefault="00112A41" w:rsidP="00112A41">
      <w:pPr>
        <w:pStyle w:val="ListParagraph"/>
        <w:numPr>
          <w:ilvl w:val="0"/>
          <w:numId w:val="43"/>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112A41" w:rsidRPr="00121A59" w:rsidRDefault="00112A41" w:rsidP="00112A41">
      <w:pPr>
        <w:pStyle w:val="ListParagraph"/>
        <w:numPr>
          <w:ilvl w:val="0"/>
          <w:numId w:val="43"/>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112A41" w:rsidRPr="00121A59" w:rsidRDefault="00112A41" w:rsidP="00112A41">
      <w:pPr>
        <w:pStyle w:val="ListParagraph"/>
        <w:numPr>
          <w:ilvl w:val="0"/>
          <w:numId w:val="41"/>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112A41" w:rsidRPr="00121A59" w:rsidRDefault="00112A41" w:rsidP="00112A41">
      <w:pPr>
        <w:pStyle w:val="ListParagraph"/>
        <w:spacing w:after="0" w:line="240" w:lineRule="auto"/>
        <w:ind w:left="0" w:firstLine="720"/>
        <w:jc w:val="both"/>
        <w:rPr>
          <w:rFonts w:ascii="Rockwell" w:hAnsi="Rockwell" w:cs="Arial"/>
          <w:b/>
          <w:u w:val="single"/>
        </w:rPr>
      </w:pPr>
    </w:p>
    <w:p w:rsidR="00112A41" w:rsidRPr="00121A59" w:rsidRDefault="00112A41" w:rsidP="00112A41">
      <w:pPr>
        <w:pStyle w:val="ListParagraph"/>
        <w:numPr>
          <w:ilvl w:val="0"/>
          <w:numId w:val="44"/>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112A41" w:rsidRPr="00121A59" w:rsidRDefault="00112A41" w:rsidP="00112A41">
      <w:pPr>
        <w:pStyle w:val="ListParagraph"/>
        <w:spacing w:after="0" w:line="240" w:lineRule="auto"/>
        <w:ind w:left="0"/>
        <w:jc w:val="both"/>
        <w:rPr>
          <w:rFonts w:ascii="Rockwell" w:hAnsi="Rockwell" w:cs="Arial"/>
          <w:b/>
          <w:u w:val="single"/>
        </w:rPr>
      </w:pPr>
    </w:p>
    <w:p w:rsidR="00112A41" w:rsidRPr="00121A59" w:rsidRDefault="00112A41" w:rsidP="00112A41">
      <w:pPr>
        <w:pStyle w:val="ListParagraph"/>
        <w:numPr>
          <w:ilvl w:val="0"/>
          <w:numId w:val="44"/>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112A41" w:rsidRPr="00121A59" w:rsidRDefault="00112A41" w:rsidP="00112A41">
      <w:pPr>
        <w:pStyle w:val="ListParagraph"/>
        <w:spacing w:after="0" w:line="240" w:lineRule="auto"/>
        <w:jc w:val="both"/>
        <w:rPr>
          <w:rFonts w:ascii="Rockwell" w:hAnsi="Rockwell" w:cs="Arial"/>
        </w:rPr>
      </w:pPr>
    </w:p>
    <w:p w:rsidR="00112A41" w:rsidRPr="00121A59" w:rsidRDefault="00112A41" w:rsidP="00112A41">
      <w:pPr>
        <w:pStyle w:val="ListParagraph"/>
        <w:numPr>
          <w:ilvl w:val="0"/>
          <w:numId w:val="44"/>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112A41" w:rsidRPr="00121A59" w:rsidRDefault="00112A41" w:rsidP="00112A41">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112A41" w:rsidRPr="00121A59" w:rsidRDefault="00112A41" w:rsidP="00112A41">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112A41" w:rsidRPr="00121A59" w:rsidRDefault="00112A41" w:rsidP="00112A41">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112A41" w:rsidRPr="00121A59" w:rsidRDefault="00112A41" w:rsidP="00112A41">
      <w:pPr>
        <w:pStyle w:val="BodyTextIndent2"/>
        <w:numPr>
          <w:ilvl w:val="0"/>
          <w:numId w:val="41"/>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112A41" w:rsidRPr="00121A59" w:rsidRDefault="00112A41" w:rsidP="00112A41">
      <w:pPr>
        <w:pStyle w:val="BodyTextIndent2"/>
        <w:numPr>
          <w:ilvl w:val="2"/>
          <w:numId w:val="40"/>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112A41" w:rsidRPr="00121A59" w:rsidRDefault="00112A41" w:rsidP="00112A41">
      <w:pPr>
        <w:pStyle w:val="BodyTextIndent2"/>
        <w:numPr>
          <w:ilvl w:val="2"/>
          <w:numId w:val="40"/>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112A41" w:rsidRPr="00121A59" w:rsidRDefault="00112A41" w:rsidP="00112A41">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112A41" w:rsidRPr="00121A59" w:rsidRDefault="00112A41" w:rsidP="00112A41">
      <w:pPr>
        <w:pStyle w:val="BodyTextIndent2"/>
        <w:numPr>
          <w:ilvl w:val="2"/>
          <w:numId w:val="40"/>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112A41" w:rsidRPr="00121A59" w:rsidRDefault="00112A41" w:rsidP="00112A41">
      <w:pPr>
        <w:pStyle w:val="BodyTextIndent2"/>
        <w:numPr>
          <w:ilvl w:val="2"/>
          <w:numId w:val="40"/>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112A41" w:rsidRPr="00121A59" w:rsidRDefault="00112A41" w:rsidP="00112A41">
      <w:pPr>
        <w:pStyle w:val="BodyTextIndent2"/>
        <w:tabs>
          <w:tab w:val="left" w:pos="720"/>
        </w:tabs>
        <w:spacing w:after="0" w:line="240" w:lineRule="auto"/>
        <w:ind w:left="1008"/>
        <w:jc w:val="both"/>
        <w:rPr>
          <w:rFonts w:ascii="Rockwell" w:hAnsi="Rockwell" w:cs="Arial"/>
          <w:bCs/>
        </w:rPr>
      </w:pPr>
    </w:p>
    <w:p w:rsidR="00112A41" w:rsidRPr="00121A59" w:rsidRDefault="00112A41" w:rsidP="00112A41">
      <w:pPr>
        <w:pStyle w:val="BodyTextIndent2"/>
        <w:numPr>
          <w:ilvl w:val="0"/>
          <w:numId w:val="41"/>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112A41" w:rsidRPr="00121A59" w:rsidRDefault="00112A41" w:rsidP="00112A41">
      <w:pPr>
        <w:pStyle w:val="ListParagraph"/>
        <w:spacing w:after="0" w:line="240" w:lineRule="auto"/>
        <w:ind w:left="810" w:hanging="360"/>
        <w:jc w:val="both"/>
        <w:rPr>
          <w:rFonts w:ascii="Rockwell" w:hAnsi="Rockwell" w:cs="Arial"/>
        </w:rPr>
      </w:pPr>
    </w:p>
    <w:p w:rsidR="00112A41" w:rsidRPr="00121A59" w:rsidRDefault="00112A41" w:rsidP="00112A41">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112A41" w:rsidRPr="00121A59" w:rsidRDefault="00112A41" w:rsidP="00112A41">
      <w:pPr>
        <w:spacing w:after="0" w:line="240" w:lineRule="auto"/>
        <w:ind w:left="810" w:hanging="360"/>
        <w:jc w:val="both"/>
        <w:rPr>
          <w:rFonts w:ascii="Rockwell" w:hAnsi="Rockwell" w:cs="Arial"/>
          <w:bCs/>
        </w:rPr>
      </w:pPr>
    </w:p>
    <w:p w:rsidR="00112A41" w:rsidRPr="00121A59" w:rsidRDefault="00112A41" w:rsidP="00112A41">
      <w:pPr>
        <w:spacing w:after="0" w:line="240" w:lineRule="auto"/>
        <w:ind w:left="450"/>
        <w:jc w:val="both"/>
        <w:rPr>
          <w:rFonts w:ascii="Rockwell" w:hAnsi="Rockwell" w:cs="Times New Roman"/>
        </w:rPr>
      </w:pPr>
    </w:p>
    <w:p w:rsidR="00112A41" w:rsidRPr="00663DFA" w:rsidRDefault="00112A41" w:rsidP="00112A41">
      <w:pPr>
        <w:pStyle w:val="ListParagraph"/>
        <w:numPr>
          <w:ilvl w:val="0"/>
          <w:numId w:val="46"/>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112A41" w:rsidRPr="00121A59" w:rsidRDefault="00112A41" w:rsidP="00112A41">
      <w:pPr>
        <w:spacing w:after="0" w:line="240" w:lineRule="auto"/>
        <w:ind w:left="450"/>
        <w:jc w:val="both"/>
        <w:rPr>
          <w:rFonts w:ascii="Rockwell" w:hAnsi="Rockwell"/>
        </w:rPr>
      </w:pPr>
    </w:p>
    <w:p w:rsidR="00112A41" w:rsidRPr="00121A59" w:rsidRDefault="00112A41" w:rsidP="00112A41">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112A41" w:rsidRPr="00121A59" w:rsidRDefault="00112A41" w:rsidP="00112A41">
      <w:pPr>
        <w:pStyle w:val="Default"/>
        <w:rPr>
          <w:rFonts w:ascii="Rockwell" w:hAnsi="Rockwell" w:cs="Times New Roman"/>
          <w:sz w:val="22"/>
          <w:szCs w:val="22"/>
        </w:rPr>
      </w:pPr>
    </w:p>
    <w:p w:rsidR="00112A41" w:rsidRPr="00663DFA" w:rsidRDefault="00112A41" w:rsidP="00112A41">
      <w:pPr>
        <w:pStyle w:val="ListParagraph"/>
        <w:numPr>
          <w:ilvl w:val="0"/>
          <w:numId w:val="47"/>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112A41" w:rsidRPr="00121A59" w:rsidRDefault="00112A41" w:rsidP="00112A41">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112A41" w:rsidRDefault="00112A41" w:rsidP="00112A41">
      <w:pPr>
        <w:numPr>
          <w:ilvl w:val="0"/>
          <w:numId w:val="47"/>
        </w:numPr>
        <w:spacing w:after="0" w:line="240" w:lineRule="auto"/>
        <w:ind w:left="450"/>
        <w:jc w:val="both"/>
        <w:rPr>
          <w:rFonts w:ascii="Rockwell" w:hAnsi="Rockwell"/>
        </w:rPr>
      </w:pPr>
      <w:r w:rsidRPr="00D84333">
        <w:rPr>
          <w:rFonts w:ascii="Rockwell" w:hAnsi="Rockwell" w:cs="Helvetica-Bold"/>
          <w:b/>
          <w:bCs/>
          <w:u w:val="single"/>
        </w:rPr>
        <w:t>J</w:t>
      </w:r>
      <w:r w:rsidRPr="00D84333">
        <w:rPr>
          <w:rFonts w:ascii="Rockwell" w:hAnsi="Rockwell"/>
          <w:b/>
          <w:bCs/>
          <w:u w:val="single"/>
        </w:rPr>
        <w:t>URISDICTION</w:t>
      </w:r>
      <w:r w:rsidRPr="00D84333">
        <w:rPr>
          <w:rFonts w:ascii="Rockwell" w:hAnsi="Rockwell" w:cs="Helvetica-Bold"/>
          <w:b/>
          <w:bCs/>
        </w:rPr>
        <w:t xml:space="preserve">: </w:t>
      </w:r>
      <w:r w:rsidRPr="00D84333">
        <w:rPr>
          <w:rFonts w:ascii="Rockwell" w:hAnsi="Rockwell"/>
        </w:rPr>
        <w:t>The courts within the local limits of whose jurisdiction the place from which the purchase order is issued is situated only shall, subject to Arbitration Clause, have jurisdiction to deal with and decide any matter arising out of this contract</w:t>
      </w:r>
    </w:p>
    <w:p w:rsidR="00112A41" w:rsidRPr="00D84333" w:rsidRDefault="00112A41" w:rsidP="00112A41">
      <w:pPr>
        <w:spacing w:after="0" w:line="240" w:lineRule="auto"/>
        <w:ind w:left="450"/>
        <w:jc w:val="both"/>
        <w:rPr>
          <w:rFonts w:ascii="Rockwell" w:hAnsi="Rockwell"/>
        </w:rPr>
      </w:pPr>
    </w:p>
    <w:p w:rsidR="00112A41" w:rsidRPr="00121A59" w:rsidRDefault="00112A41" w:rsidP="00112A41">
      <w:pPr>
        <w:numPr>
          <w:ilvl w:val="0"/>
          <w:numId w:val="47"/>
        </w:numPr>
        <w:spacing w:after="0" w:line="240" w:lineRule="auto"/>
        <w:ind w:left="450"/>
        <w:jc w:val="both"/>
        <w:rPr>
          <w:rFonts w:ascii="Rockwell" w:hAnsi="Rockwell"/>
          <w:b/>
          <w:u w:val="single"/>
        </w:rPr>
      </w:pPr>
      <w:r>
        <w:rPr>
          <w:rFonts w:ascii="Rockwell" w:hAnsi="Rockwell"/>
          <w:b/>
          <w:u w:val="single"/>
        </w:rPr>
        <w:t xml:space="preserve"> </w:t>
      </w:r>
      <w:r w:rsidRPr="00121A59">
        <w:rPr>
          <w:rFonts w:ascii="Rockwell" w:hAnsi="Rockwell"/>
          <w:b/>
          <w:u w:val="single"/>
        </w:rPr>
        <w:t xml:space="preserve">ARBITRATION: </w:t>
      </w:r>
    </w:p>
    <w:p w:rsidR="00112A41" w:rsidRPr="00121A59" w:rsidRDefault="00112A41" w:rsidP="00112A41">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112A41" w:rsidRPr="00121A59" w:rsidRDefault="00112A41" w:rsidP="00112A41">
      <w:pPr>
        <w:spacing w:after="0" w:line="240" w:lineRule="auto"/>
        <w:ind w:left="810" w:hanging="36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112A41" w:rsidRPr="00121A59" w:rsidRDefault="00112A41" w:rsidP="00112A41">
      <w:pPr>
        <w:pStyle w:val="ListParagraph"/>
        <w:spacing w:after="0" w:line="240" w:lineRule="auto"/>
        <w:jc w:val="both"/>
        <w:rPr>
          <w:rFonts w:ascii="Rockwell" w:hAnsi="Rockwell" w:cs="Arial"/>
        </w:rPr>
      </w:pPr>
    </w:p>
    <w:p w:rsidR="00112A41" w:rsidRPr="00121A59" w:rsidRDefault="00112A41" w:rsidP="00112A41">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w:t>
      </w:r>
      <w:r w:rsidRPr="00121A59">
        <w:rPr>
          <w:rFonts w:ascii="Rockwell" w:hAnsi="Rockwell" w:cs="Arial"/>
        </w:rPr>
        <w:lastRenderedPageBreak/>
        <w:t xml:space="preserve">case of poor response, with a view to increase the competition, admission of additional documents to meet the PQC may be allowed subject to the condition that </w:t>
      </w:r>
    </w:p>
    <w:p w:rsidR="00112A41" w:rsidRPr="00121A59" w:rsidRDefault="00112A41" w:rsidP="00112A41">
      <w:pPr>
        <w:numPr>
          <w:ilvl w:val="1"/>
          <w:numId w:val="47"/>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112A41" w:rsidRPr="00121A59" w:rsidRDefault="00112A41" w:rsidP="00112A41">
      <w:pPr>
        <w:numPr>
          <w:ilvl w:val="1"/>
          <w:numId w:val="47"/>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112A41" w:rsidRPr="00121A59" w:rsidRDefault="00112A41" w:rsidP="00112A41">
      <w:pPr>
        <w:numPr>
          <w:ilvl w:val="1"/>
          <w:numId w:val="47"/>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112A41" w:rsidRPr="00121A59" w:rsidRDefault="00112A41" w:rsidP="00112A41">
      <w:pPr>
        <w:autoSpaceDE w:val="0"/>
        <w:autoSpaceDN w:val="0"/>
        <w:adjustRightInd w:val="0"/>
        <w:spacing w:after="15" w:line="240" w:lineRule="auto"/>
        <w:rPr>
          <w:rFonts w:ascii="Rockwell" w:hAnsi="Rockwell"/>
          <w:color w:val="000000"/>
        </w:rPr>
      </w:pPr>
    </w:p>
    <w:p w:rsidR="00112A41" w:rsidRPr="00E1576F" w:rsidRDefault="00112A41" w:rsidP="00112A41">
      <w:pPr>
        <w:pStyle w:val="ListParagraph"/>
        <w:numPr>
          <w:ilvl w:val="0"/>
          <w:numId w:val="48"/>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112A41" w:rsidRPr="00121A59" w:rsidRDefault="00112A41" w:rsidP="00112A41">
      <w:pPr>
        <w:pStyle w:val="ListParagraph"/>
        <w:rPr>
          <w:rFonts w:ascii="Rockwell" w:hAnsi="Rockwell" w:cs="Arial"/>
          <w:color w:val="000000" w:themeColor="text1"/>
        </w:rPr>
      </w:pPr>
    </w:p>
    <w:p w:rsidR="00112A41" w:rsidRPr="00121A59" w:rsidRDefault="00112A41" w:rsidP="00112A41">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112A41" w:rsidRPr="00121A59" w:rsidRDefault="00112A41" w:rsidP="00112A41">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112A41" w:rsidRPr="00121A59" w:rsidRDefault="00112A41" w:rsidP="00112A41">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112A41" w:rsidRPr="00121A59" w:rsidRDefault="00112A41" w:rsidP="00112A41">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112A41" w:rsidRPr="00121A59" w:rsidRDefault="00112A41" w:rsidP="00112A41">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112A41" w:rsidRPr="00121A59" w:rsidRDefault="00112A41" w:rsidP="00112A41">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112A41" w:rsidRPr="00121A59" w:rsidRDefault="00112A41" w:rsidP="00112A41">
      <w:pPr>
        <w:pStyle w:val="ListParagraph"/>
        <w:spacing w:after="0" w:line="240" w:lineRule="auto"/>
        <w:jc w:val="both"/>
        <w:rPr>
          <w:rFonts w:ascii="Rockwell" w:hAnsi="Rockwell" w:cs="Arial"/>
          <w:b/>
          <w:color w:val="000000" w:themeColor="text1"/>
        </w:rPr>
      </w:pPr>
    </w:p>
    <w:p w:rsidR="00112A41" w:rsidRPr="00121A59" w:rsidRDefault="00112A41" w:rsidP="00112A41">
      <w:pPr>
        <w:pStyle w:val="PlainText"/>
        <w:numPr>
          <w:ilvl w:val="0"/>
          <w:numId w:val="45"/>
        </w:numPr>
        <w:rPr>
          <w:rFonts w:ascii="Rockwell" w:hAnsi="Rockwell" w:cs="Arial"/>
          <w:b/>
          <w:sz w:val="22"/>
          <w:szCs w:val="22"/>
        </w:rPr>
      </w:pPr>
      <w:r w:rsidRPr="00121A59">
        <w:rPr>
          <w:rFonts w:ascii="Rockwell" w:hAnsi="Rockwell" w:cs="Arial"/>
          <w:b/>
          <w:sz w:val="22"/>
          <w:szCs w:val="22"/>
        </w:rPr>
        <w:t>For Information to ALL MSME Vendors :-</w:t>
      </w:r>
    </w:p>
    <w:p w:rsidR="00112A41" w:rsidRPr="00121A59" w:rsidRDefault="00112A41" w:rsidP="00112A41">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112A41" w:rsidRPr="00121A59" w:rsidRDefault="00112A41" w:rsidP="00112A41">
      <w:pPr>
        <w:pStyle w:val="PlainText"/>
        <w:tabs>
          <w:tab w:val="left" w:pos="720"/>
        </w:tabs>
        <w:ind w:left="720" w:hanging="360"/>
        <w:rPr>
          <w:rFonts w:ascii="Rockwell" w:hAnsi="Rockwell" w:cs="Arial"/>
          <w:sz w:val="22"/>
          <w:szCs w:val="22"/>
        </w:rPr>
      </w:pPr>
    </w:p>
    <w:p w:rsidR="00112A41" w:rsidRPr="00121A59" w:rsidRDefault="00112A41" w:rsidP="00112A41">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112A41" w:rsidRPr="00121A59" w:rsidRDefault="00112A41" w:rsidP="00112A41">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112A41" w:rsidRPr="00121A59" w:rsidRDefault="00112A41" w:rsidP="00112A41">
      <w:pPr>
        <w:pStyle w:val="PlainText"/>
        <w:ind w:left="540" w:firstLine="180"/>
        <w:jc w:val="both"/>
        <w:rPr>
          <w:rStyle w:val="Hyperlink"/>
          <w:rFonts w:ascii="Rockwell" w:hAnsi="Rockwell" w:cs="Arial"/>
          <w:b/>
          <w:sz w:val="22"/>
          <w:szCs w:val="22"/>
        </w:rPr>
      </w:pPr>
    </w:p>
    <w:p w:rsidR="00112A41" w:rsidRPr="00121A59" w:rsidRDefault="00112A41" w:rsidP="00112A41">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112A41" w:rsidRDefault="00112A41" w:rsidP="00112A41">
      <w:pPr>
        <w:pStyle w:val="ListParagraph"/>
        <w:spacing w:after="0" w:line="240" w:lineRule="auto"/>
        <w:jc w:val="both"/>
        <w:rPr>
          <w:rFonts w:asciiTheme="majorHAnsi" w:hAnsiTheme="majorHAnsi" w:cs="Arial"/>
          <w:b/>
          <w:color w:val="000000" w:themeColor="text1"/>
        </w:rPr>
      </w:pPr>
    </w:p>
    <w:p w:rsidR="00112A41" w:rsidRDefault="00112A41" w:rsidP="00112A41">
      <w:pPr>
        <w:pStyle w:val="ListParagraph"/>
        <w:spacing w:after="0" w:line="240" w:lineRule="auto"/>
        <w:jc w:val="both"/>
        <w:rPr>
          <w:rFonts w:asciiTheme="majorHAnsi" w:hAnsiTheme="majorHAnsi" w:cs="Arial"/>
          <w:b/>
          <w:color w:val="000000" w:themeColor="text1"/>
        </w:rPr>
      </w:pPr>
    </w:p>
    <w:p w:rsidR="00112A41" w:rsidRDefault="00112A41" w:rsidP="00112A41">
      <w:pPr>
        <w:pStyle w:val="ListParagraph"/>
        <w:spacing w:after="0" w:line="240" w:lineRule="auto"/>
        <w:jc w:val="both"/>
        <w:rPr>
          <w:rFonts w:asciiTheme="majorHAnsi" w:hAnsiTheme="majorHAnsi" w:cs="Arial"/>
          <w:b/>
          <w:color w:val="000000" w:themeColor="text1"/>
        </w:rPr>
      </w:pPr>
    </w:p>
    <w:p w:rsidR="00112A41" w:rsidRDefault="00112A41" w:rsidP="00112A41">
      <w:pPr>
        <w:pStyle w:val="ListParagraph"/>
        <w:spacing w:after="0" w:line="240" w:lineRule="auto"/>
        <w:jc w:val="both"/>
        <w:rPr>
          <w:rFonts w:asciiTheme="majorHAnsi" w:hAnsiTheme="majorHAnsi" w:cs="Arial"/>
          <w:b/>
          <w:color w:val="000000" w:themeColor="text1"/>
        </w:rPr>
      </w:pPr>
    </w:p>
    <w:p w:rsidR="00112A41" w:rsidRPr="008668CA" w:rsidRDefault="00112A41" w:rsidP="00112A41">
      <w:pPr>
        <w:pStyle w:val="ListParagraph"/>
        <w:spacing w:after="0" w:line="240" w:lineRule="auto"/>
        <w:jc w:val="both"/>
        <w:rPr>
          <w:rFonts w:asciiTheme="majorHAnsi" w:hAnsiTheme="majorHAnsi" w:cs="Arial"/>
          <w:b/>
          <w:color w:val="000000" w:themeColor="text1"/>
        </w:rPr>
      </w:pPr>
    </w:p>
    <w:p w:rsidR="00112A41" w:rsidRPr="000D00B1" w:rsidRDefault="00112A41" w:rsidP="00112A41">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Pr="000D00B1">
        <w:rPr>
          <w:rFonts w:ascii="Rockwell" w:hAnsi="Rockwell" w:cs="Arial"/>
          <w:b/>
          <w:bCs/>
          <w:color w:val="000000" w:themeColor="text1"/>
        </w:rPr>
        <w:t>[</w:t>
      </w:r>
      <w:proofErr w:type="spellStart"/>
      <w:r w:rsidRPr="000D00B1">
        <w:rPr>
          <w:rFonts w:ascii="Rockwell" w:hAnsi="Rockwell" w:cs="Arial"/>
          <w:b/>
          <w:bCs/>
          <w:color w:val="000000" w:themeColor="text1"/>
        </w:rPr>
        <w:t>M.Venkata</w:t>
      </w:r>
      <w:proofErr w:type="spellEnd"/>
      <w:r w:rsidRPr="000D00B1">
        <w:rPr>
          <w:rFonts w:ascii="Rockwell" w:hAnsi="Rockwell" w:cs="Arial"/>
          <w:b/>
          <w:bCs/>
          <w:color w:val="000000" w:themeColor="text1"/>
        </w:rPr>
        <w:t xml:space="preserve"> </w:t>
      </w:r>
      <w:proofErr w:type="spellStart"/>
      <w:r w:rsidRPr="000D00B1">
        <w:rPr>
          <w:rFonts w:ascii="Rockwell" w:hAnsi="Rockwell" w:cs="Arial"/>
          <w:b/>
          <w:bCs/>
          <w:color w:val="000000" w:themeColor="text1"/>
        </w:rPr>
        <w:t>Narendra</w:t>
      </w:r>
      <w:proofErr w:type="spellEnd"/>
      <w:r w:rsidRPr="000D00B1">
        <w:rPr>
          <w:rFonts w:ascii="Rockwell" w:hAnsi="Rockwell" w:cs="Arial"/>
          <w:b/>
          <w:bCs/>
          <w:color w:val="000000" w:themeColor="text1"/>
        </w:rPr>
        <w:t>]</w:t>
      </w:r>
    </w:p>
    <w:p w:rsidR="00112A41" w:rsidRPr="000D00B1" w:rsidRDefault="00112A41" w:rsidP="00112A41">
      <w:pPr>
        <w:spacing w:after="0" w:line="360" w:lineRule="auto"/>
        <w:ind w:left="4320"/>
        <w:jc w:val="right"/>
        <w:rPr>
          <w:rFonts w:ascii="Rockwell" w:hAnsi="Rockwell" w:cs="Arial"/>
          <w:b/>
          <w:bCs/>
          <w:color w:val="000000" w:themeColor="text1"/>
        </w:rPr>
      </w:pPr>
      <w:proofErr w:type="spellStart"/>
      <w:proofErr w:type="gramStart"/>
      <w:r w:rsidRPr="000D00B1">
        <w:rPr>
          <w:rFonts w:ascii="Rockwell" w:hAnsi="Rockwell" w:cs="Arial"/>
          <w:b/>
          <w:bCs/>
          <w:color w:val="000000" w:themeColor="text1"/>
        </w:rPr>
        <w:t>Addl.Supdt</w:t>
      </w:r>
      <w:proofErr w:type="spellEnd"/>
      <w:r w:rsidRPr="000D00B1">
        <w:rPr>
          <w:rFonts w:ascii="Rockwell" w:hAnsi="Rockwell" w:cs="Arial"/>
          <w:b/>
          <w:bCs/>
          <w:color w:val="000000" w:themeColor="text1"/>
        </w:rPr>
        <w:t xml:space="preserve"> (I/E/</w:t>
      </w:r>
      <w:proofErr w:type="spellStart"/>
      <w:r w:rsidRPr="000D00B1">
        <w:rPr>
          <w:rFonts w:ascii="Rockwell" w:hAnsi="Rockwell" w:cs="Arial"/>
          <w:b/>
          <w:bCs/>
          <w:color w:val="000000" w:themeColor="text1"/>
        </w:rPr>
        <w:t>Pur</w:t>
      </w:r>
      <w:proofErr w:type="spellEnd"/>
      <w:r w:rsidRPr="000D00B1">
        <w:rPr>
          <w:rFonts w:ascii="Rockwell" w:hAnsi="Rockwell" w:cs="Arial"/>
          <w:b/>
          <w:bCs/>
          <w:color w:val="000000" w:themeColor="text1"/>
        </w:rPr>
        <w:t>.)</w:t>
      </w:r>
      <w:proofErr w:type="gramEnd"/>
    </w:p>
    <w:p w:rsidR="00112A41" w:rsidRPr="000D00B1" w:rsidRDefault="00112A41" w:rsidP="00112A41">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9102F8" w:rsidRPr="008668CA" w:rsidRDefault="009102F8" w:rsidP="009235D4">
      <w:pPr>
        <w:spacing w:after="0" w:line="480" w:lineRule="auto"/>
        <w:ind w:left="4320"/>
        <w:jc w:val="right"/>
        <w:rPr>
          <w:rFonts w:asciiTheme="majorHAnsi" w:hAnsiTheme="majorHAnsi" w:cs="Arial"/>
          <w:color w:val="000000" w:themeColor="text1"/>
        </w:rPr>
      </w:pP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DE0BE5" w:rsidRPr="00112A41" w:rsidRDefault="00DE0BE5" w:rsidP="00E307CE">
      <w:pPr>
        <w:spacing w:after="0" w:line="240" w:lineRule="auto"/>
        <w:ind w:left="4320"/>
        <w:jc w:val="both"/>
        <w:rPr>
          <w:rFonts w:ascii="Rockwell" w:hAnsi="Rockwell" w:cs="Arial"/>
          <w:b/>
          <w:color w:val="000000" w:themeColor="text1"/>
          <w:u w:val="single"/>
        </w:rPr>
      </w:pPr>
      <w:r w:rsidRPr="00112A41">
        <w:rPr>
          <w:rFonts w:ascii="Rockwell" w:hAnsi="Rockwell" w:cs="Arial"/>
          <w:b/>
          <w:color w:val="000000" w:themeColor="text1"/>
        </w:rPr>
        <w:t xml:space="preserve">                                           </w:t>
      </w:r>
      <w:r w:rsidR="00514CE6" w:rsidRPr="00112A41">
        <w:rPr>
          <w:rFonts w:ascii="Rockwell" w:hAnsi="Rockwell" w:cs="Arial"/>
          <w:b/>
          <w:color w:val="000000" w:themeColor="text1"/>
        </w:rPr>
        <w:t xml:space="preserve">                    </w:t>
      </w:r>
      <w:r w:rsidRPr="00112A41">
        <w:rPr>
          <w:rFonts w:ascii="Rockwell" w:hAnsi="Rockwell" w:cs="Arial"/>
          <w:b/>
          <w:color w:val="000000" w:themeColor="text1"/>
          <w:u w:val="single"/>
        </w:rPr>
        <w:t>Annexure-3</w:t>
      </w:r>
    </w:p>
    <w:p w:rsidR="00514CE6" w:rsidRPr="00112A41" w:rsidRDefault="00514CE6" w:rsidP="00E307CE">
      <w:pPr>
        <w:spacing w:after="0" w:line="240" w:lineRule="auto"/>
        <w:ind w:left="4320"/>
        <w:jc w:val="both"/>
        <w:rPr>
          <w:rFonts w:ascii="Rockwell" w:hAnsi="Rockwell" w:cs="Arial"/>
          <w:b/>
          <w:color w:val="000000" w:themeColor="text1"/>
          <w:u w:val="single"/>
        </w:rPr>
      </w:pPr>
    </w:p>
    <w:p w:rsidR="00514CE6" w:rsidRPr="00112A41" w:rsidRDefault="00514CE6" w:rsidP="00514CE6">
      <w:pPr>
        <w:spacing w:after="0" w:line="240" w:lineRule="auto"/>
        <w:jc w:val="both"/>
        <w:rPr>
          <w:rFonts w:ascii="Rockwell" w:hAnsi="Rockwell" w:cs="Arial"/>
          <w:b/>
          <w:color w:val="000000" w:themeColor="text1"/>
          <w:u w:val="single"/>
        </w:rPr>
      </w:pPr>
    </w:p>
    <w:p w:rsidR="00022CBE" w:rsidRPr="00112A41" w:rsidRDefault="00022CBE" w:rsidP="00022CBE">
      <w:pPr>
        <w:spacing w:after="0" w:line="240" w:lineRule="auto"/>
        <w:jc w:val="both"/>
        <w:rPr>
          <w:rFonts w:ascii="Rockwell" w:hAnsi="Rockwell" w:cs="Arial"/>
          <w:b/>
          <w:color w:val="000000" w:themeColor="text1"/>
          <w:u w:val="single"/>
        </w:rPr>
      </w:pPr>
      <w:r w:rsidRPr="00112A41">
        <w:rPr>
          <w:rFonts w:ascii="Rockwell" w:hAnsi="Rockwell" w:cs="Arial"/>
          <w:b/>
          <w:color w:val="000000" w:themeColor="text1"/>
          <w:u w:val="single"/>
        </w:rPr>
        <w:t xml:space="preserve">Pre-Qualification </w:t>
      </w:r>
      <w:r w:rsidR="006A0117" w:rsidRPr="00112A41">
        <w:rPr>
          <w:rFonts w:ascii="Rockwell" w:hAnsi="Rockwell" w:cs="Arial"/>
          <w:b/>
          <w:color w:val="000000" w:themeColor="text1"/>
          <w:u w:val="single"/>
        </w:rPr>
        <w:t>Criteria:</w:t>
      </w:r>
      <w:r w:rsidRPr="00112A41">
        <w:rPr>
          <w:rFonts w:ascii="Rockwell" w:hAnsi="Rockwell" w:cs="Arial"/>
          <w:b/>
          <w:color w:val="000000" w:themeColor="text1"/>
          <w:u w:val="single"/>
        </w:rPr>
        <w:t xml:space="preserve"> </w:t>
      </w:r>
    </w:p>
    <w:p w:rsidR="00022CBE" w:rsidRPr="00112A41" w:rsidRDefault="00022CBE" w:rsidP="00022CBE">
      <w:pPr>
        <w:spacing w:after="0" w:line="240" w:lineRule="auto"/>
        <w:jc w:val="both"/>
        <w:rPr>
          <w:rFonts w:ascii="Rockwell" w:hAnsi="Rockwell" w:cs="Arial"/>
          <w:b/>
          <w:color w:val="000000" w:themeColor="text1"/>
          <w:u w:val="single"/>
        </w:rPr>
      </w:pPr>
    </w:p>
    <w:p w:rsidR="00022CBE" w:rsidRPr="00112A41" w:rsidRDefault="00022CBE" w:rsidP="00022CBE">
      <w:pPr>
        <w:spacing w:after="0" w:line="240" w:lineRule="auto"/>
        <w:jc w:val="both"/>
        <w:rPr>
          <w:rFonts w:ascii="Rockwell" w:hAnsi="Rockwell" w:cs="Arial"/>
          <w:b/>
          <w:color w:val="000000" w:themeColor="text1"/>
        </w:rPr>
      </w:pPr>
    </w:p>
    <w:p w:rsidR="00F24DBF" w:rsidRPr="00112A41" w:rsidRDefault="00F24DBF" w:rsidP="000A2ED0">
      <w:pPr>
        <w:pStyle w:val="ListParagraph"/>
        <w:spacing w:after="0" w:line="240" w:lineRule="auto"/>
        <w:jc w:val="both"/>
        <w:rPr>
          <w:rFonts w:ascii="Rockwell" w:hAnsi="Rockwell" w:cs="Arial"/>
          <w:b/>
          <w:sz w:val="24"/>
          <w:szCs w:val="24"/>
        </w:rPr>
      </w:pPr>
      <w:r w:rsidRPr="00112A41">
        <w:rPr>
          <w:rFonts w:ascii="Rockwell" w:hAnsi="Rockwell" w:cs="Arial"/>
          <w:sz w:val="24"/>
          <w:szCs w:val="24"/>
        </w:rPr>
        <w:t xml:space="preserve">  </w:t>
      </w:r>
    </w:p>
    <w:p w:rsidR="00C86A9E" w:rsidRPr="00112A41" w:rsidRDefault="00C86A9E" w:rsidP="00C86A9E">
      <w:pPr>
        <w:pStyle w:val="ListParagraph"/>
        <w:spacing w:after="0" w:line="240" w:lineRule="auto"/>
        <w:jc w:val="both"/>
        <w:rPr>
          <w:rFonts w:ascii="Rockwell" w:hAnsi="Rockwell" w:cs="Arial"/>
          <w:b/>
          <w:sz w:val="24"/>
          <w:szCs w:val="24"/>
        </w:rPr>
      </w:pPr>
    </w:p>
    <w:p w:rsidR="00E06F01" w:rsidRDefault="00E06F01" w:rsidP="0079273C">
      <w:pPr>
        <w:pStyle w:val="ListParagraph"/>
        <w:numPr>
          <w:ilvl w:val="0"/>
          <w:numId w:val="28"/>
        </w:numPr>
        <w:spacing w:after="0" w:line="360" w:lineRule="auto"/>
        <w:jc w:val="both"/>
        <w:rPr>
          <w:rFonts w:ascii="Rockwell" w:hAnsi="Rockwell" w:cs="Arial"/>
          <w:color w:val="000000"/>
          <w:sz w:val="24"/>
          <w:szCs w:val="24"/>
        </w:rPr>
      </w:pPr>
      <w:r w:rsidRPr="00112A41">
        <w:rPr>
          <w:rFonts w:ascii="Rockwell" w:hAnsi="Rockwell" w:cs="Arial"/>
          <w:color w:val="000000"/>
          <w:sz w:val="24"/>
          <w:szCs w:val="24"/>
        </w:rPr>
        <w:t xml:space="preserve">Bidder should be manufacturer or authorized dealer of the manufacturer </w:t>
      </w:r>
      <w:r w:rsidR="00272C78">
        <w:rPr>
          <w:rFonts w:ascii="Rockwell" w:hAnsi="Rockwell" w:cs="Arial"/>
          <w:color w:val="000000"/>
          <w:sz w:val="24"/>
          <w:szCs w:val="24"/>
        </w:rPr>
        <w:t xml:space="preserve">Grate </w:t>
      </w:r>
      <w:r w:rsidR="008F22F1">
        <w:rPr>
          <w:rFonts w:ascii="Rockwell" w:hAnsi="Rockwell" w:cs="Arial"/>
          <w:color w:val="000000"/>
          <w:sz w:val="24"/>
          <w:szCs w:val="24"/>
        </w:rPr>
        <w:t xml:space="preserve"> magnet in housing, </w:t>
      </w:r>
      <w:r w:rsidR="00272C78">
        <w:rPr>
          <w:rFonts w:ascii="Rockwell" w:hAnsi="Rockwell" w:cs="Arial"/>
          <w:color w:val="000000"/>
          <w:sz w:val="24"/>
          <w:szCs w:val="24"/>
        </w:rPr>
        <w:t>magnetic drum, permanent</w:t>
      </w:r>
      <w:r w:rsidR="008F22F1">
        <w:rPr>
          <w:rFonts w:ascii="Rockwell" w:hAnsi="Rockwell" w:cs="Arial"/>
          <w:color w:val="000000"/>
          <w:sz w:val="24"/>
          <w:szCs w:val="24"/>
        </w:rPr>
        <w:t xml:space="preserve"> magnet</w:t>
      </w:r>
      <w:r w:rsidR="00272C78">
        <w:rPr>
          <w:rFonts w:ascii="Rockwell" w:hAnsi="Rockwell" w:cs="Arial"/>
          <w:color w:val="000000"/>
          <w:sz w:val="24"/>
          <w:szCs w:val="24"/>
        </w:rPr>
        <w:t xml:space="preserve"> or electromagnet equipment or unit for which</w:t>
      </w:r>
      <w:r w:rsidRPr="00112A41">
        <w:rPr>
          <w:rFonts w:ascii="Rockwell" w:hAnsi="Rockwell" w:cs="Arial"/>
          <w:color w:val="000000"/>
          <w:sz w:val="24"/>
          <w:szCs w:val="24"/>
        </w:rPr>
        <w:t>, the bidder has to upload documentary evidences, showing his manufacturing certificate issued by central or state</w:t>
      </w:r>
      <w:r w:rsidR="003C2A48" w:rsidRPr="00112A41">
        <w:rPr>
          <w:rFonts w:ascii="Rockwell" w:hAnsi="Rockwell" w:cs="Arial"/>
          <w:color w:val="000000"/>
          <w:sz w:val="24"/>
          <w:szCs w:val="24"/>
        </w:rPr>
        <w:t xml:space="preserve"> Government authorities</w:t>
      </w:r>
      <w:r w:rsidRPr="00112A41">
        <w:rPr>
          <w:rFonts w:ascii="Rockwell" w:hAnsi="Rockwell" w:cs="Arial"/>
          <w:color w:val="000000"/>
          <w:sz w:val="24"/>
          <w:szCs w:val="24"/>
        </w:rPr>
        <w:t>. In case of authorized dealer, they have to upload documentary evidences showing their va</w:t>
      </w:r>
      <w:r w:rsidR="008224F0" w:rsidRPr="00112A41">
        <w:rPr>
          <w:rFonts w:ascii="Rockwell" w:hAnsi="Rockwell" w:cs="Arial"/>
          <w:color w:val="000000"/>
          <w:sz w:val="24"/>
          <w:szCs w:val="24"/>
        </w:rPr>
        <w:t>l</w:t>
      </w:r>
      <w:r w:rsidRPr="00112A41">
        <w:rPr>
          <w:rFonts w:ascii="Rockwell" w:hAnsi="Rockwell" w:cs="Arial"/>
          <w:color w:val="000000"/>
          <w:sz w:val="24"/>
          <w:szCs w:val="24"/>
        </w:rPr>
        <w:t>id dealership certificate issue</w:t>
      </w:r>
      <w:r w:rsidR="003C2A48" w:rsidRPr="00112A41">
        <w:rPr>
          <w:rFonts w:ascii="Rockwell" w:hAnsi="Rockwell" w:cs="Arial"/>
          <w:color w:val="000000"/>
          <w:sz w:val="24"/>
          <w:szCs w:val="24"/>
        </w:rPr>
        <w:t>d</w:t>
      </w:r>
      <w:r w:rsidRPr="00112A41">
        <w:rPr>
          <w:rFonts w:ascii="Rockwell" w:hAnsi="Rockwell" w:cs="Arial"/>
          <w:color w:val="000000"/>
          <w:sz w:val="24"/>
          <w:szCs w:val="24"/>
        </w:rPr>
        <w:t xml:space="preserve"> to them </w:t>
      </w:r>
      <w:r w:rsidR="008224F0" w:rsidRPr="00112A41">
        <w:rPr>
          <w:rFonts w:ascii="Rockwell" w:hAnsi="Rockwell" w:cs="Arial"/>
          <w:color w:val="000000"/>
          <w:sz w:val="24"/>
          <w:szCs w:val="24"/>
        </w:rPr>
        <w:t>by the manufacturer along with manufacturing certificate of principle manufacturer. Failing which their offer will be rejected.</w:t>
      </w:r>
      <w:r w:rsidRPr="00112A41">
        <w:rPr>
          <w:rFonts w:ascii="Rockwell" w:hAnsi="Rockwell" w:cs="Arial"/>
          <w:color w:val="000000"/>
          <w:sz w:val="24"/>
          <w:szCs w:val="24"/>
        </w:rPr>
        <w:t xml:space="preserve">  </w:t>
      </w:r>
    </w:p>
    <w:p w:rsidR="00901D46" w:rsidRDefault="00901D46" w:rsidP="0079273C">
      <w:pPr>
        <w:pStyle w:val="ListParagraph"/>
        <w:numPr>
          <w:ilvl w:val="0"/>
          <w:numId w:val="28"/>
        </w:numPr>
        <w:spacing w:after="0" w:line="360" w:lineRule="auto"/>
        <w:jc w:val="both"/>
        <w:rPr>
          <w:rFonts w:ascii="Rockwell" w:hAnsi="Rockwell" w:cs="Arial"/>
          <w:color w:val="000000"/>
          <w:sz w:val="24"/>
          <w:szCs w:val="24"/>
        </w:rPr>
      </w:pPr>
      <w:r w:rsidRPr="00112A41">
        <w:rPr>
          <w:rFonts w:ascii="Rockwell" w:hAnsi="Rockwell" w:cs="Arial"/>
          <w:color w:val="000000"/>
          <w:sz w:val="24"/>
          <w:szCs w:val="24"/>
        </w:rPr>
        <w:t>Bidder should submit</w:t>
      </w:r>
      <w:r w:rsidR="00694BC7" w:rsidRPr="00112A41">
        <w:rPr>
          <w:rFonts w:ascii="Rockwell" w:hAnsi="Rockwell" w:cs="Arial"/>
          <w:color w:val="000000"/>
          <w:sz w:val="24"/>
          <w:szCs w:val="24"/>
        </w:rPr>
        <w:t xml:space="preserve"> previous</w:t>
      </w:r>
      <w:r w:rsidRPr="00112A41">
        <w:rPr>
          <w:rFonts w:ascii="Rockwell" w:hAnsi="Rockwell" w:cs="Arial"/>
          <w:color w:val="000000"/>
          <w:sz w:val="24"/>
          <w:szCs w:val="24"/>
        </w:rPr>
        <w:t xml:space="preserve"> Purchase copies </w:t>
      </w:r>
      <w:r w:rsidR="003C2A48" w:rsidRPr="00112A41">
        <w:rPr>
          <w:rFonts w:ascii="Rockwell" w:hAnsi="Rockwell" w:cs="Arial"/>
          <w:color w:val="000000"/>
          <w:sz w:val="24"/>
          <w:szCs w:val="24"/>
        </w:rPr>
        <w:t xml:space="preserve">for supply of 1 no </w:t>
      </w:r>
      <w:r w:rsidRPr="00112A41">
        <w:rPr>
          <w:rFonts w:ascii="Rockwell" w:hAnsi="Rockwell" w:cs="Arial"/>
          <w:color w:val="000000"/>
          <w:sz w:val="24"/>
          <w:szCs w:val="24"/>
        </w:rPr>
        <w:t xml:space="preserve">of </w:t>
      </w:r>
      <w:r w:rsidR="00272C78">
        <w:rPr>
          <w:rFonts w:ascii="Rockwell" w:hAnsi="Rockwell" w:cs="Arial"/>
          <w:color w:val="000000"/>
          <w:sz w:val="24"/>
          <w:szCs w:val="24"/>
        </w:rPr>
        <w:t>such magnetic unit/equipment</w:t>
      </w:r>
      <w:r w:rsidR="008F22F1">
        <w:rPr>
          <w:rFonts w:ascii="Rockwell" w:hAnsi="Rockwell" w:cs="Arial"/>
          <w:color w:val="000000"/>
          <w:sz w:val="24"/>
          <w:szCs w:val="24"/>
        </w:rPr>
        <w:t xml:space="preserve"> to</w:t>
      </w:r>
      <w:r w:rsidR="00694BC7" w:rsidRPr="00112A41">
        <w:rPr>
          <w:rFonts w:ascii="Rockwell" w:hAnsi="Rockwell" w:cs="Arial"/>
          <w:color w:val="000000"/>
          <w:sz w:val="24"/>
          <w:szCs w:val="24"/>
        </w:rPr>
        <w:t xml:space="preserve"> any organization </w:t>
      </w:r>
      <w:r w:rsidR="003C2A48" w:rsidRPr="00112A41">
        <w:rPr>
          <w:rFonts w:ascii="Rockwell" w:hAnsi="Rockwell" w:cs="Arial"/>
          <w:color w:val="000000"/>
          <w:sz w:val="24"/>
          <w:szCs w:val="24"/>
        </w:rPr>
        <w:t>during the</w:t>
      </w:r>
      <w:r w:rsidR="00694BC7" w:rsidRPr="00112A41">
        <w:rPr>
          <w:rFonts w:ascii="Rockwell" w:hAnsi="Rockwell" w:cs="Arial"/>
          <w:color w:val="000000"/>
          <w:sz w:val="24"/>
          <w:szCs w:val="24"/>
        </w:rPr>
        <w:t xml:space="preserve"> current </w:t>
      </w:r>
      <w:r w:rsidR="006C4522" w:rsidRPr="00112A41">
        <w:rPr>
          <w:rFonts w:ascii="Rockwell" w:hAnsi="Rockwell" w:cs="Arial"/>
          <w:color w:val="000000"/>
          <w:sz w:val="24"/>
          <w:szCs w:val="24"/>
        </w:rPr>
        <w:t>or last</w:t>
      </w:r>
      <w:r w:rsidR="00694BC7" w:rsidRPr="00112A41">
        <w:rPr>
          <w:rFonts w:ascii="Rockwell" w:hAnsi="Rockwell" w:cs="Arial"/>
          <w:color w:val="000000"/>
          <w:sz w:val="24"/>
          <w:szCs w:val="24"/>
        </w:rPr>
        <w:t xml:space="preserve"> </w:t>
      </w:r>
      <w:r w:rsidR="008224F0" w:rsidRPr="00112A41">
        <w:rPr>
          <w:rFonts w:ascii="Rockwell" w:hAnsi="Rockwell" w:cs="Arial"/>
          <w:color w:val="000000"/>
          <w:sz w:val="24"/>
          <w:szCs w:val="24"/>
        </w:rPr>
        <w:t>4</w:t>
      </w:r>
      <w:r w:rsidR="00694BC7" w:rsidRPr="00112A41">
        <w:rPr>
          <w:rFonts w:ascii="Rockwell" w:hAnsi="Rockwell" w:cs="Arial"/>
          <w:color w:val="000000"/>
          <w:sz w:val="24"/>
          <w:szCs w:val="24"/>
        </w:rPr>
        <w:t xml:space="preserve"> financ</w:t>
      </w:r>
      <w:r w:rsidR="00E701E5">
        <w:rPr>
          <w:rFonts w:ascii="Rockwell" w:hAnsi="Rockwell" w:cs="Arial"/>
          <w:color w:val="000000"/>
          <w:sz w:val="24"/>
          <w:szCs w:val="24"/>
        </w:rPr>
        <w:t>ial year</w:t>
      </w:r>
      <w:r w:rsidRPr="00112A41">
        <w:rPr>
          <w:rFonts w:ascii="Rockwell" w:hAnsi="Rockwell" w:cs="Arial"/>
          <w:color w:val="000000"/>
          <w:sz w:val="24"/>
          <w:szCs w:val="24"/>
        </w:rPr>
        <w:t>.</w:t>
      </w:r>
      <w:r w:rsidR="008224F0" w:rsidRPr="00112A41">
        <w:rPr>
          <w:rFonts w:ascii="Rockwell" w:hAnsi="Rockwell" w:cs="Arial"/>
          <w:color w:val="000000"/>
          <w:sz w:val="24"/>
          <w:szCs w:val="24"/>
        </w:rPr>
        <w:t xml:space="preserve"> </w:t>
      </w:r>
      <w:r w:rsidRPr="00112A41">
        <w:rPr>
          <w:rFonts w:ascii="Rockwell" w:hAnsi="Rockwell" w:cs="Arial"/>
          <w:color w:val="000000"/>
          <w:sz w:val="24"/>
          <w:szCs w:val="24"/>
        </w:rPr>
        <w:t>Failing which their offer will be rejected.</w:t>
      </w:r>
    </w:p>
    <w:p w:rsidR="00112A41" w:rsidRPr="00112A41" w:rsidRDefault="00112A41" w:rsidP="00112A41">
      <w:pPr>
        <w:pStyle w:val="ListParagraph"/>
        <w:spacing w:after="0" w:line="360" w:lineRule="auto"/>
        <w:jc w:val="both"/>
        <w:rPr>
          <w:rFonts w:ascii="Rockwell" w:hAnsi="Rockwell" w:cs="Arial"/>
          <w:color w:val="000000"/>
          <w:sz w:val="24"/>
          <w:szCs w:val="24"/>
        </w:rPr>
      </w:pPr>
    </w:p>
    <w:p w:rsidR="00694BC7" w:rsidRPr="00112A41" w:rsidRDefault="008224F0" w:rsidP="0079273C">
      <w:pPr>
        <w:pStyle w:val="ListParagraph"/>
        <w:numPr>
          <w:ilvl w:val="0"/>
          <w:numId w:val="28"/>
        </w:numPr>
        <w:spacing w:after="0" w:line="360" w:lineRule="auto"/>
        <w:jc w:val="both"/>
        <w:rPr>
          <w:rFonts w:ascii="Rockwell" w:hAnsi="Rockwell" w:cs="Arial"/>
          <w:color w:val="000000"/>
          <w:sz w:val="24"/>
          <w:szCs w:val="24"/>
        </w:rPr>
      </w:pPr>
      <w:r w:rsidRPr="00112A41">
        <w:rPr>
          <w:rFonts w:ascii="Rockwell" w:hAnsi="Rockwell" w:cs="Arial"/>
          <w:color w:val="000000"/>
          <w:sz w:val="24"/>
          <w:szCs w:val="24"/>
        </w:rPr>
        <w:t xml:space="preserve">The bidder </w:t>
      </w:r>
      <w:r w:rsidR="008F22F1">
        <w:rPr>
          <w:rFonts w:ascii="Rockwell" w:hAnsi="Rockwell" w:cs="Arial"/>
          <w:color w:val="000000"/>
          <w:sz w:val="24"/>
          <w:szCs w:val="24"/>
        </w:rPr>
        <w:t>should have</w:t>
      </w:r>
      <w:r w:rsidRPr="00112A41">
        <w:rPr>
          <w:rFonts w:ascii="Rockwell" w:hAnsi="Rockwell" w:cs="Arial"/>
          <w:color w:val="000000"/>
          <w:sz w:val="24"/>
          <w:szCs w:val="24"/>
        </w:rPr>
        <w:t xml:space="preserve"> an average turnover of Rs.</w:t>
      </w:r>
      <w:r w:rsidR="00272C78">
        <w:rPr>
          <w:rFonts w:ascii="Rockwell" w:hAnsi="Rockwell" w:cs="Arial"/>
          <w:color w:val="000000"/>
          <w:sz w:val="24"/>
          <w:szCs w:val="24"/>
        </w:rPr>
        <w:t>1.1</w:t>
      </w:r>
      <w:r w:rsidRPr="00112A41">
        <w:rPr>
          <w:rFonts w:ascii="Rockwell" w:hAnsi="Rockwell" w:cs="Arial"/>
          <w:color w:val="000000"/>
          <w:sz w:val="24"/>
          <w:szCs w:val="24"/>
        </w:rPr>
        <w:t xml:space="preserve"> </w:t>
      </w:r>
      <w:proofErr w:type="spellStart"/>
      <w:r w:rsidRPr="00112A41">
        <w:rPr>
          <w:rFonts w:ascii="Rockwell" w:hAnsi="Rockwell" w:cs="Arial"/>
          <w:color w:val="000000"/>
          <w:sz w:val="24"/>
          <w:szCs w:val="24"/>
        </w:rPr>
        <w:t>lakh</w:t>
      </w:r>
      <w:proofErr w:type="spellEnd"/>
      <w:r w:rsidRPr="00112A41">
        <w:rPr>
          <w:rFonts w:ascii="Rockwell" w:hAnsi="Rockwell" w:cs="Arial"/>
          <w:color w:val="000000"/>
          <w:sz w:val="24"/>
          <w:szCs w:val="24"/>
        </w:rPr>
        <w:t xml:space="preserve"> for financial year 2016-2017,2017-2018 &amp; 2018-2019 for which the bidder has to submit profit and loss statement. Failing which their offer will be rejected.</w:t>
      </w:r>
    </w:p>
    <w:p w:rsidR="003D52DB" w:rsidRPr="00112A41" w:rsidRDefault="00DA74AF" w:rsidP="004026FE">
      <w:pPr>
        <w:tabs>
          <w:tab w:val="left" w:pos="360"/>
        </w:tabs>
        <w:spacing w:after="0" w:line="20" w:lineRule="atLeast"/>
        <w:ind w:left="360"/>
        <w:jc w:val="both"/>
        <w:rPr>
          <w:rFonts w:ascii="Rockwell" w:hAnsi="Rockwell" w:cstheme="minorHAnsi"/>
          <w:sz w:val="2"/>
          <w:szCs w:val="24"/>
        </w:rPr>
      </w:pPr>
      <w:r w:rsidRPr="00112A41">
        <w:rPr>
          <w:rFonts w:ascii="Rockwell" w:hAnsi="Rockwell" w:cstheme="minorHAnsi"/>
          <w:color w:val="000000"/>
          <w:sz w:val="24"/>
          <w:szCs w:val="24"/>
        </w:rPr>
        <w:t xml:space="preserve">  </w:t>
      </w:r>
    </w:p>
    <w:p w:rsidR="0092639B" w:rsidRPr="00112A41" w:rsidRDefault="0092639B" w:rsidP="0092639B">
      <w:pPr>
        <w:pStyle w:val="ListParagraph"/>
        <w:rPr>
          <w:rFonts w:ascii="Rockwell" w:hAnsi="Rockwell" w:cstheme="minorHAnsi"/>
          <w:color w:val="000000" w:themeColor="text1"/>
        </w:rPr>
      </w:pPr>
    </w:p>
    <w:p w:rsidR="0092639B" w:rsidRPr="00112A41" w:rsidRDefault="0092639B" w:rsidP="008A6B2E">
      <w:pPr>
        <w:pStyle w:val="ListParagraph"/>
        <w:spacing w:after="0" w:line="240" w:lineRule="auto"/>
        <w:jc w:val="both"/>
        <w:rPr>
          <w:rFonts w:ascii="Rockwell" w:hAnsi="Rockwell" w:cstheme="minorHAnsi"/>
          <w:color w:val="000000" w:themeColor="text1"/>
          <w:sz w:val="2"/>
        </w:rPr>
      </w:pPr>
    </w:p>
    <w:p w:rsidR="008A7AD3" w:rsidRPr="00112A41" w:rsidRDefault="0092639B" w:rsidP="008A7AD3">
      <w:pPr>
        <w:pStyle w:val="ListParagraph"/>
        <w:numPr>
          <w:ilvl w:val="0"/>
          <w:numId w:val="28"/>
        </w:numPr>
        <w:spacing w:after="0" w:line="360" w:lineRule="auto"/>
        <w:jc w:val="both"/>
        <w:rPr>
          <w:rFonts w:ascii="Rockwell" w:hAnsi="Rockwell" w:cs="Arial"/>
          <w:color w:val="000000"/>
          <w:sz w:val="24"/>
          <w:szCs w:val="24"/>
        </w:rPr>
      </w:pPr>
      <w:r w:rsidRPr="00112A41">
        <w:rPr>
          <w:rStyle w:val="fontstyle01"/>
          <w:rFonts w:ascii="Rockwell" w:hAnsi="Rockwell" w:cstheme="minorHAnsi"/>
          <w:color w:val="000000" w:themeColor="text1"/>
          <w:sz w:val="22"/>
          <w:szCs w:val="22"/>
        </w:rPr>
        <w:t xml:space="preserve">Offers received without </w:t>
      </w:r>
      <w:r w:rsidRPr="00112A41">
        <w:rPr>
          <w:rStyle w:val="fontstyle01"/>
          <w:rFonts w:ascii="Rockwell" w:hAnsi="Rockwell" w:cstheme="minorHAnsi"/>
          <w:b/>
          <w:bCs/>
          <w:color w:val="000000" w:themeColor="text1"/>
          <w:sz w:val="22"/>
          <w:szCs w:val="22"/>
        </w:rPr>
        <w:t>EMD</w:t>
      </w:r>
      <w:r w:rsidR="00121966" w:rsidRPr="00112A41">
        <w:rPr>
          <w:rStyle w:val="fontstyle01"/>
          <w:rFonts w:ascii="Rockwell" w:hAnsi="Rockwell" w:cstheme="minorHAnsi"/>
          <w:b/>
          <w:bCs/>
          <w:color w:val="000000" w:themeColor="text1"/>
          <w:sz w:val="22"/>
          <w:szCs w:val="22"/>
        </w:rPr>
        <w:t xml:space="preserve"> Declaration</w:t>
      </w:r>
      <w:r w:rsidR="00203AAB" w:rsidRPr="00112A41">
        <w:rPr>
          <w:rStyle w:val="fontstyle01"/>
          <w:rFonts w:ascii="Rockwell" w:hAnsi="Rockwell" w:cstheme="minorHAnsi"/>
          <w:b/>
          <w:bCs/>
          <w:color w:val="000000" w:themeColor="text1"/>
          <w:sz w:val="22"/>
          <w:szCs w:val="22"/>
        </w:rPr>
        <w:t xml:space="preserve"> form</w:t>
      </w:r>
      <w:r w:rsidRPr="00112A41">
        <w:rPr>
          <w:rStyle w:val="fontstyle01"/>
          <w:rFonts w:ascii="Rockwell" w:hAnsi="Rockwell" w:cstheme="minorHAnsi"/>
          <w:color w:val="000000" w:themeColor="text1"/>
          <w:sz w:val="22"/>
          <w:szCs w:val="22"/>
        </w:rPr>
        <w:t xml:space="preserve"> will not be considered. However MSME/Small</w:t>
      </w:r>
      <w:r w:rsidRPr="00112A41">
        <w:rPr>
          <w:rFonts w:ascii="Rockwell" w:hAnsi="Rockwell" w:cstheme="minorHAnsi"/>
          <w:color w:val="000000" w:themeColor="text1"/>
        </w:rPr>
        <w:br/>
      </w:r>
      <w:r w:rsidRPr="00112A41">
        <w:rPr>
          <w:rStyle w:val="fontstyle01"/>
          <w:rFonts w:ascii="Rockwell" w:hAnsi="Rockwell" w:cstheme="minorHAnsi"/>
          <w:color w:val="000000" w:themeColor="text1"/>
          <w:sz w:val="22"/>
          <w:szCs w:val="22"/>
        </w:rPr>
        <w:t xml:space="preserve">scale industries are exempted from submission of </w:t>
      </w:r>
      <w:r w:rsidRPr="00112A41">
        <w:rPr>
          <w:rStyle w:val="fontstyle01"/>
          <w:rFonts w:ascii="Rockwell" w:hAnsi="Rockwell" w:cstheme="minorHAnsi"/>
          <w:b/>
          <w:bCs/>
          <w:color w:val="000000" w:themeColor="text1"/>
          <w:sz w:val="22"/>
          <w:szCs w:val="22"/>
        </w:rPr>
        <w:t>EMD</w:t>
      </w:r>
      <w:r w:rsidR="00324A2E" w:rsidRPr="00112A41">
        <w:rPr>
          <w:rStyle w:val="fontstyle01"/>
          <w:rFonts w:ascii="Rockwell" w:hAnsi="Rockwell" w:cstheme="minorHAnsi"/>
          <w:b/>
          <w:bCs/>
          <w:color w:val="000000" w:themeColor="text1"/>
          <w:sz w:val="22"/>
          <w:szCs w:val="22"/>
        </w:rPr>
        <w:t xml:space="preserve"> Declaration</w:t>
      </w:r>
      <w:r w:rsidR="00203AAB" w:rsidRPr="00112A41">
        <w:rPr>
          <w:rStyle w:val="fontstyle01"/>
          <w:rFonts w:ascii="Rockwell" w:hAnsi="Rockwell" w:cstheme="minorHAnsi"/>
          <w:b/>
          <w:bCs/>
          <w:color w:val="000000" w:themeColor="text1"/>
          <w:sz w:val="22"/>
          <w:szCs w:val="22"/>
        </w:rPr>
        <w:t xml:space="preserve"> form</w:t>
      </w:r>
      <w:r w:rsidRPr="00112A41">
        <w:rPr>
          <w:rStyle w:val="fontstyle01"/>
          <w:rFonts w:ascii="Rockwell" w:hAnsi="Rockwell" w:cstheme="minorHAnsi"/>
          <w:color w:val="000000" w:themeColor="text1"/>
          <w:sz w:val="22"/>
          <w:szCs w:val="22"/>
        </w:rPr>
        <w:t xml:space="preserve"> against submission</w:t>
      </w:r>
      <w:r w:rsidRPr="00112A41">
        <w:rPr>
          <w:rFonts w:ascii="Rockwell" w:hAnsi="Rockwell" w:cstheme="minorHAnsi"/>
          <w:color w:val="000000" w:themeColor="text1"/>
        </w:rPr>
        <w:br/>
      </w:r>
      <w:r w:rsidRPr="00112A41">
        <w:rPr>
          <w:rStyle w:val="fontstyle01"/>
          <w:rFonts w:ascii="Rockwell" w:hAnsi="Rockwell" w:cstheme="minorHAnsi"/>
          <w:color w:val="000000" w:themeColor="text1"/>
          <w:sz w:val="22"/>
          <w:szCs w:val="22"/>
        </w:rPr>
        <w:t>of current valid registration certificate issued by state (or) central government. Pertains to the class of items/ works/ stores for which the tender is floated.</w:t>
      </w:r>
      <w:r w:rsidR="008A7AD3" w:rsidRPr="00112A41">
        <w:rPr>
          <w:rFonts w:ascii="Rockwell" w:hAnsi="Rockwell" w:cs="Arial"/>
          <w:color w:val="000000"/>
          <w:sz w:val="24"/>
          <w:szCs w:val="24"/>
        </w:rPr>
        <w:t xml:space="preserve"> Failing which their offer will be rejected.</w:t>
      </w:r>
    </w:p>
    <w:p w:rsidR="0092639B" w:rsidRPr="00112A41" w:rsidRDefault="0092639B" w:rsidP="008A7AD3">
      <w:pPr>
        <w:pStyle w:val="ListParagraph"/>
        <w:spacing w:after="0" w:line="240" w:lineRule="auto"/>
        <w:jc w:val="both"/>
        <w:rPr>
          <w:rStyle w:val="fontstyle01"/>
          <w:rFonts w:ascii="Rockwell" w:hAnsi="Rockwell" w:cstheme="minorHAnsi"/>
          <w:color w:val="000000" w:themeColor="text1"/>
          <w:sz w:val="22"/>
          <w:szCs w:val="22"/>
        </w:rPr>
      </w:pPr>
    </w:p>
    <w:p w:rsidR="00DE7F7C" w:rsidRPr="00112A41" w:rsidRDefault="00DE7F7C" w:rsidP="0021163B">
      <w:pPr>
        <w:spacing w:after="0" w:line="600" w:lineRule="auto"/>
        <w:jc w:val="both"/>
        <w:rPr>
          <w:rFonts w:ascii="Rockwell" w:hAnsi="Rockwell" w:cs="Arial"/>
          <w:color w:val="000000" w:themeColor="text1"/>
        </w:rPr>
      </w:pPr>
    </w:p>
    <w:p w:rsidR="00DE7F7C" w:rsidRPr="00112A41" w:rsidRDefault="00DE7F7C" w:rsidP="00204FCA">
      <w:pPr>
        <w:spacing w:after="0" w:line="240" w:lineRule="auto"/>
        <w:jc w:val="both"/>
        <w:rPr>
          <w:rFonts w:ascii="Rockwell" w:hAnsi="Rockwell" w:cs="Arial"/>
          <w:color w:val="000000" w:themeColor="text1"/>
        </w:rPr>
      </w:pPr>
    </w:p>
    <w:p w:rsidR="00DE7F7C" w:rsidRPr="00112A41" w:rsidRDefault="00DE7F7C" w:rsidP="00FC2876">
      <w:pPr>
        <w:pStyle w:val="NoSpacing"/>
        <w:rPr>
          <w:rFonts w:ascii="Rockwell" w:hAnsi="Rockwell"/>
          <w:color w:val="000000" w:themeColor="text1"/>
        </w:rPr>
      </w:pPr>
    </w:p>
    <w:p w:rsidR="00DE7F7C" w:rsidRPr="00112A41" w:rsidRDefault="00DE7F7C" w:rsidP="00204FCA">
      <w:pPr>
        <w:spacing w:after="0" w:line="240" w:lineRule="auto"/>
        <w:jc w:val="both"/>
        <w:rPr>
          <w:rFonts w:ascii="Rockwell" w:hAnsi="Rockwell" w:cs="Arial"/>
          <w:color w:val="000000" w:themeColor="text1"/>
        </w:rPr>
      </w:pPr>
    </w:p>
    <w:p w:rsidR="009235D4" w:rsidRPr="00112A41" w:rsidRDefault="009235D4" w:rsidP="009235D4">
      <w:pPr>
        <w:spacing w:after="0" w:line="360" w:lineRule="auto"/>
        <w:ind w:left="4320"/>
        <w:jc w:val="right"/>
        <w:rPr>
          <w:rFonts w:ascii="Rockwell" w:hAnsi="Rockwell" w:cs="Arial"/>
          <w:b/>
          <w:bCs/>
          <w:color w:val="000000" w:themeColor="text1"/>
        </w:rPr>
      </w:pPr>
      <w:r w:rsidRPr="00112A41">
        <w:rPr>
          <w:rFonts w:ascii="Rockwell" w:hAnsi="Rockwell" w:cs="Arial"/>
          <w:b/>
          <w:bCs/>
          <w:color w:val="000000" w:themeColor="text1"/>
        </w:rPr>
        <w:t>[</w:t>
      </w:r>
      <w:proofErr w:type="spellStart"/>
      <w:r w:rsidRPr="00112A41">
        <w:rPr>
          <w:rFonts w:ascii="Rockwell" w:hAnsi="Rockwell" w:cs="Arial"/>
          <w:b/>
          <w:bCs/>
          <w:color w:val="000000" w:themeColor="text1"/>
        </w:rPr>
        <w:t>M.Venkata</w:t>
      </w:r>
      <w:proofErr w:type="spellEnd"/>
      <w:r w:rsidRPr="00112A41">
        <w:rPr>
          <w:rFonts w:ascii="Rockwell" w:hAnsi="Rockwell" w:cs="Arial"/>
          <w:b/>
          <w:bCs/>
          <w:color w:val="000000" w:themeColor="text1"/>
        </w:rPr>
        <w:t xml:space="preserve"> </w:t>
      </w:r>
      <w:proofErr w:type="spellStart"/>
      <w:r w:rsidRPr="00112A41">
        <w:rPr>
          <w:rFonts w:ascii="Rockwell" w:hAnsi="Rockwell" w:cs="Arial"/>
          <w:b/>
          <w:bCs/>
          <w:color w:val="000000" w:themeColor="text1"/>
        </w:rPr>
        <w:t>Narendra</w:t>
      </w:r>
      <w:proofErr w:type="spellEnd"/>
      <w:r w:rsidRPr="00112A41">
        <w:rPr>
          <w:rFonts w:ascii="Rockwell" w:hAnsi="Rockwell" w:cs="Arial"/>
          <w:b/>
          <w:bCs/>
          <w:color w:val="000000" w:themeColor="text1"/>
        </w:rPr>
        <w:t>]</w:t>
      </w:r>
    </w:p>
    <w:p w:rsidR="009235D4" w:rsidRPr="00112A41" w:rsidRDefault="009235D4" w:rsidP="009235D4">
      <w:pPr>
        <w:spacing w:after="0" w:line="360" w:lineRule="auto"/>
        <w:ind w:left="4320"/>
        <w:jc w:val="right"/>
        <w:rPr>
          <w:rFonts w:ascii="Rockwell" w:hAnsi="Rockwell" w:cs="Arial"/>
          <w:b/>
          <w:bCs/>
          <w:color w:val="000000" w:themeColor="text1"/>
        </w:rPr>
      </w:pPr>
      <w:proofErr w:type="spellStart"/>
      <w:proofErr w:type="gramStart"/>
      <w:r w:rsidRPr="00112A41">
        <w:rPr>
          <w:rFonts w:ascii="Rockwell" w:hAnsi="Rockwell" w:cs="Arial"/>
          <w:b/>
          <w:bCs/>
          <w:color w:val="000000" w:themeColor="text1"/>
        </w:rPr>
        <w:t>Addl.Supdt</w:t>
      </w:r>
      <w:proofErr w:type="spellEnd"/>
      <w:r w:rsidRPr="00112A41">
        <w:rPr>
          <w:rFonts w:ascii="Rockwell" w:hAnsi="Rockwell" w:cs="Arial"/>
          <w:b/>
          <w:bCs/>
          <w:color w:val="000000" w:themeColor="text1"/>
        </w:rPr>
        <w:t xml:space="preserve"> (I/E/</w:t>
      </w:r>
      <w:proofErr w:type="spellStart"/>
      <w:r w:rsidRPr="00112A41">
        <w:rPr>
          <w:rFonts w:ascii="Rockwell" w:hAnsi="Rockwell" w:cs="Arial"/>
          <w:b/>
          <w:bCs/>
          <w:color w:val="000000" w:themeColor="text1"/>
        </w:rPr>
        <w:t>Pur</w:t>
      </w:r>
      <w:proofErr w:type="spellEnd"/>
      <w:r w:rsidRPr="00112A41">
        <w:rPr>
          <w:rFonts w:ascii="Rockwell" w:hAnsi="Rockwell" w:cs="Arial"/>
          <w:b/>
          <w:bCs/>
          <w:color w:val="000000" w:themeColor="text1"/>
        </w:rPr>
        <w:t>.)</w:t>
      </w:r>
      <w:proofErr w:type="gramEnd"/>
    </w:p>
    <w:p w:rsidR="00022CBE" w:rsidRPr="00112A41" w:rsidRDefault="00022CBE" w:rsidP="00022CBE">
      <w:pPr>
        <w:spacing w:after="0" w:line="360" w:lineRule="auto"/>
        <w:jc w:val="both"/>
        <w:rPr>
          <w:rFonts w:ascii="Rockwell" w:hAnsi="Rockwell" w:cs="Arial"/>
          <w:color w:val="000000" w:themeColor="text1"/>
        </w:rPr>
      </w:pP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7E4091"/>
    <w:multiLevelType w:val="hybridMultilevel"/>
    <w:tmpl w:val="7EE0E4C2"/>
    <w:lvl w:ilvl="0" w:tplc="A8507698">
      <w:start w:val="1"/>
      <w:numFmt w:val="decimal"/>
      <w:lvlText w:val="%1."/>
      <w:lvlJc w:val="right"/>
      <w:pPr>
        <w:ind w:left="720" w:hanging="360"/>
      </w:pPr>
      <w:rPr>
        <w:rFonts w:asciiTheme="majorHAnsi" w:eastAsiaTheme="minorEastAsia" w:hAnsiTheme="majorHAnsi" w:cs="Arial"/>
        <w:b w:val="0"/>
        <w:sz w:val="24"/>
        <w:szCs w:val="24"/>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4845D5"/>
    <w:multiLevelType w:val="hybridMultilevel"/>
    <w:tmpl w:val="955A2CE0"/>
    <w:lvl w:ilvl="0" w:tplc="F8405894">
      <w:start w:val="1"/>
      <w:numFmt w:val="decimal"/>
      <w:lvlText w:val="%1)"/>
      <w:lvlJc w:val="left"/>
      <w:pPr>
        <w:ind w:left="72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74ED0431"/>
    <w:multiLevelType w:val="hybridMultilevel"/>
    <w:tmpl w:val="53821B8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3"/>
  </w:num>
  <w:num w:numId="3">
    <w:abstractNumId w:val="12"/>
  </w:num>
  <w:num w:numId="4">
    <w:abstractNumId w:val="26"/>
  </w:num>
  <w:num w:numId="5">
    <w:abstractNumId w:val="5"/>
  </w:num>
  <w:num w:numId="6">
    <w:abstractNumId w:val="34"/>
  </w:num>
  <w:num w:numId="7">
    <w:abstractNumId w:val="31"/>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1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2"/>
  </w:num>
  <w:num w:numId="15">
    <w:abstractNumId w:val="11"/>
  </w:num>
  <w:num w:numId="16">
    <w:abstractNumId w:val="9"/>
  </w:num>
  <w:num w:numId="17">
    <w:abstractNumId w:val="36"/>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3"/>
  </w:num>
  <w:num w:numId="22">
    <w:abstractNumId w:val="15"/>
  </w:num>
  <w:num w:numId="23">
    <w:abstractNumId w:val="8"/>
  </w:num>
  <w:num w:numId="24">
    <w:abstractNumId w:val="21"/>
  </w:num>
  <w:num w:numId="25">
    <w:abstractNumId w:val="29"/>
  </w:num>
  <w:num w:numId="26">
    <w:abstractNumId w:val="6"/>
  </w:num>
  <w:num w:numId="27">
    <w:abstractNumId w:val="28"/>
  </w:num>
  <w:num w:numId="28">
    <w:abstractNumId w:val="2"/>
  </w:num>
  <w:num w:numId="29">
    <w:abstractNumId w:val="0"/>
  </w:num>
  <w:num w:numId="30">
    <w:abstractNumId w:val="27"/>
  </w:num>
  <w:num w:numId="31">
    <w:abstractNumId w:val="16"/>
  </w:num>
  <w:num w:numId="32">
    <w:abstractNumId w:val="7"/>
  </w:num>
  <w:num w:numId="33">
    <w:abstractNumId w:val="17"/>
  </w:num>
  <w:num w:numId="34">
    <w:abstractNumId w:val="40"/>
  </w:num>
  <w:num w:numId="35">
    <w:abstractNumId w:val="37"/>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2"/>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35"/>
  </w:num>
  <w:num w:numId="47">
    <w:abstractNumId w:val="39"/>
  </w:num>
  <w:num w:numId="4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5163"/>
    <w:rsid w:val="00021066"/>
    <w:rsid w:val="00022CBE"/>
    <w:rsid w:val="00026321"/>
    <w:rsid w:val="00037110"/>
    <w:rsid w:val="00042037"/>
    <w:rsid w:val="000434A3"/>
    <w:rsid w:val="000450F1"/>
    <w:rsid w:val="00045165"/>
    <w:rsid w:val="00051E3C"/>
    <w:rsid w:val="00056DC5"/>
    <w:rsid w:val="0005708B"/>
    <w:rsid w:val="00070C6E"/>
    <w:rsid w:val="000726A9"/>
    <w:rsid w:val="00072D6F"/>
    <w:rsid w:val="00074AD1"/>
    <w:rsid w:val="00074B7A"/>
    <w:rsid w:val="00077EA2"/>
    <w:rsid w:val="00080FD5"/>
    <w:rsid w:val="000839A8"/>
    <w:rsid w:val="00085D0B"/>
    <w:rsid w:val="000862ED"/>
    <w:rsid w:val="000924D5"/>
    <w:rsid w:val="0009595A"/>
    <w:rsid w:val="000A2B32"/>
    <w:rsid w:val="000A2ED0"/>
    <w:rsid w:val="000A546E"/>
    <w:rsid w:val="000A5B2E"/>
    <w:rsid w:val="000A6901"/>
    <w:rsid w:val="000A73F4"/>
    <w:rsid w:val="000A7BF9"/>
    <w:rsid w:val="000B2E2A"/>
    <w:rsid w:val="000B4533"/>
    <w:rsid w:val="000B4F92"/>
    <w:rsid w:val="000C1C27"/>
    <w:rsid w:val="000C2080"/>
    <w:rsid w:val="000C4310"/>
    <w:rsid w:val="000C7017"/>
    <w:rsid w:val="000E002C"/>
    <w:rsid w:val="000E0441"/>
    <w:rsid w:val="000E3D5F"/>
    <w:rsid w:val="000E77A4"/>
    <w:rsid w:val="000F23B8"/>
    <w:rsid w:val="000F3786"/>
    <w:rsid w:val="000F6CB7"/>
    <w:rsid w:val="001126FA"/>
    <w:rsid w:val="00112A41"/>
    <w:rsid w:val="00115C64"/>
    <w:rsid w:val="00121966"/>
    <w:rsid w:val="00122CB1"/>
    <w:rsid w:val="00130CE6"/>
    <w:rsid w:val="00133EE3"/>
    <w:rsid w:val="00144437"/>
    <w:rsid w:val="001447E5"/>
    <w:rsid w:val="00152481"/>
    <w:rsid w:val="00152FB3"/>
    <w:rsid w:val="001637FA"/>
    <w:rsid w:val="001639F5"/>
    <w:rsid w:val="0017010F"/>
    <w:rsid w:val="00186708"/>
    <w:rsid w:val="00191A21"/>
    <w:rsid w:val="00194C63"/>
    <w:rsid w:val="00195130"/>
    <w:rsid w:val="001A2987"/>
    <w:rsid w:val="001A66B7"/>
    <w:rsid w:val="001B3FC8"/>
    <w:rsid w:val="001B780A"/>
    <w:rsid w:val="001C1CD2"/>
    <w:rsid w:val="001D2B43"/>
    <w:rsid w:val="001E0FFB"/>
    <w:rsid w:val="001E2581"/>
    <w:rsid w:val="001E562D"/>
    <w:rsid w:val="001E6A6D"/>
    <w:rsid w:val="001F0BC6"/>
    <w:rsid w:val="001F488C"/>
    <w:rsid w:val="001F514A"/>
    <w:rsid w:val="0020339A"/>
    <w:rsid w:val="00203708"/>
    <w:rsid w:val="00203AAB"/>
    <w:rsid w:val="00204188"/>
    <w:rsid w:val="00204FCA"/>
    <w:rsid w:val="00205D49"/>
    <w:rsid w:val="0021163B"/>
    <w:rsid w:val="002267FF"/>
    <w:rsid w:val="0022715F"/>
    <w:rsid w:val="002303F3"/>
    <w:rsid w:val="00231233"/>
    <w:rsid w:val="0023469A"/>
    <w:rsid w:val="002350BF"/>
    <w:rsid w:val="0024296B"/>
    <w:rsid w:val="002442A6"/>
    <w:rsid w:val="00254A1C"/>
    <w:rsid w:val="0026301F"/>
    <w:rsid w:val="00264583"/>
    <w:rsid w:val="00272C78"/>
    <w:rsid w:val="00281B36"/>
    <w:rsid w:val="002A0F84"/>
    <w:rsid w:val="002B1AEB"/>
    <w:rsid w:val="002B68C2"/>
    <w:rsid w:val="002C5288"/>
    <w:rsid w:val="002D0B15"/>
    <w:rsid w:val="002D116B"/>
    <w:rsid w:val="002D3865"/>
    <w:rsid w:val="002D3D6C"/>
    <w:rsid w:val="002E28D1"/>
    <w:rsid w:val="002E2A8E"/>
    <w:rsid w:val="002E6C7B"/>
    <w:rsid w:val="002F3F35"/>
    <w:rsid w:val="002F4B50"/>
    <w:rsid w:val="00300D18"/>
    <w:rsid w:val="003030EE"/>
    <w:rsid w:val="00305218"/>
    <w:rsid w:val="00313790"/>
    <w:rsid w:val="003147EE"/>
    <w:rsid w:val="0032047B"/>
    <w:rsid w:val="00324A2E"/>
    <w:rsid w:val="00332779"/>
    <w:rsid w:val="00333024"/>
    <w:rsid w:val="0033320C"/>
    <w:rsid w:val="003366A8"/>
    <w:rsid w:val="00337B7E"/>
    <w:rsid w:val="00340AEE"/>
    <w:rsid w:val="00340C46"/>
    <w:rsid w:val="00341F33"/>
    <w:rsid w:val="003428B0"/>
    <w:rsid w:val="00343568"/>
    <w:rsid w:val="00353BFB"/>
    <w:rsid w:val="0036115A"/>
    <w:rsid w:val="003678C0"/>
    <w:rsid w:val="00376390"/>
    <w:rsid w:val="0038757A"/>
    <w:rsid w:val="00391368"/>
    <w:rsid w:val="00391CD1"/>
    <w:rsid w:val="003B7D81"/>
    <w:rsid w:val="003C063F"/>
    <w:rsid w:val="003C2A48"/>
    <w:rsid w:val="003C626E"/>
    <w:rsid w:val="003C7BE6"/>
    <w:rsid w:val="003D52DB"/>
    <w:rsid w:val="003D5D40"/>
    <w:rsid w:val="003E44B4"/>
    <w:rsid w:val="003E466E"/>
    <w:rsid w:val="003E60CA"/>
    <w:rsid w:val="003F1BD9"/>
    <w:rsid w:val="003F50BB"/>
    <w:rsid w:val="003F7066"/>
    <w:rsid w:val="004026FE"/>
    <w:rsid w:val="004053E8"/>
    <w:rsid w:val="004170F9"/>
    <w:rsid w:val="00431056"/>
    <w:rsid w:val="00432F66"/>
    <w:rsid w:val="004353AE"/>
    <w:rsid w:val="00435903"/>
    <w:rsid w:val="00435C95"/>
    <w:rsid w:val="00450F15"/>
    <w:rsid w:val="00461C37"/>
    <w:rsid w:val="00461C3B"/>
    <w:rsid w:val="00467188"/>
    <w:rsid w:val="004671D9"/>
    <w:rsid w:val="00474D6A"/>
    <w:rsid w:val="004916A4"/>
    <w:rsid w:val="004A78E4"/>
    <w:rsid w:val="004B1D8A"/>
    <w:rsid w:val="004C76AF"/>
    <w:rsid w:val="004C7DBD"/>
    <w:rsid w:val="004D1523"/>
    <w:rsid w:val="004D42D5"/>
    <w:rsid w:val="004E70F4"/>
    <w:rsid w:val="004F2257"/>
    <w:rsid w:val="004F539A"/>
    <w:rsid w:val="00500CF1"/>
    <w:rsid w:val="00510B0E"/>
    <w:rsid w:val="00514CE6"/>
    <w:rsid w:val="00521C22"/>
    <w:rsid w:val="00526679"/>
    <w:rsid w:val="00526832"/>
    <w:rsid w:val="00530373"/>
    <w:rsid w:val="00531868"/>
    <w:rsid w:val="005413EA"/>
    <w:rsid w:val="0054231E"/>
    <w:rsid w:val="00544234"/>
    <w:rsid w:val="005506C7"/>
    <w:rsid w:val="005618A2"/>
    <w:rsid w:val="00564C28"/>
    <w:rsid w:val="00565B2B"/>
    <w:rsid w:val="00566940"/>
    <w:rsid w:val="00577F1C"/>
    <w:rsid w:val="00582AA2"/>
    <w:rsid w:val="00584148"/>
    <w:rsid w:val="00586326"/>
    <w:rsid w:val="005908F0"/>
    <w:rsid w:val="005978AF"/>
    <w:rsid w:val="005A227B"/>
    <w:rsid w:val="005A3518"/>
    <w:rsid w:val="005C1539"/>
    <w:rsid w:val="005C7147"/>
    <w:rsid w:val="005D7214"/>
    <w:rsid w:val="005E2611"/>
    <w:rsid w:val="005F06EE"/>
    <w:rsid w:val="005F1AE9"/>
    <w:rsid w:val="005F354C"/>
    <w:rsid w:val="005F491F"/>
    <w:rsid w:val="005F64CB"/>
    <w:rsid w:val="005F6678"/>
    <w:rsid w:val="006000EF"/>
    <w:rsid w:val="006010B3"/>
    <w:rsid w:val="0060404D"/>
    <w:rsid w:val="006126F4"/>
    <w:rsid w:val="006210CE"/>
    <w:rsid w:val="00635186"/>
    <w:rsid w:val="0064004D"/>
    <w:rsid w:val="00640FED"/>
    <w:rsid w:val="006413DB"/>
    <w:rsid w:val="00642A33"/>
    <w:rsid w:val="00646609"/>
    <w:rsid w:val="00647BF5"/>
    <w:rsid w:val="006510AB"/>
    <w:rsid w:val="0065496F"/>
    <w:rsid w:val="00654A2D"/>
    <w:rsid w:val="006671B6"/>
    <w:rsid w:val="00674A74"/>
    <w:rsid w:val="0067583F"/>
    <w:rsid w:val="00676990"/>
    <w:rsid w:val="00690959"/>
    <w:rsid w:val="00694BC7"/>
    <w:rsid w:val="00696CC2"/>
    <w:rsid w:val="006A0117"/>
    <w:rsid w:val="006A7854"/>
    <w:rsid w:val="006B2542"/>
    <w:rsid w:val="006B2580"/>
    <w:rsid w:val="006B2AA7"/>
    <w:rsid w:val="006B6E42"/>
    <w:rsid w:val="006B70BB"/>
    <w:rsid w:val="006C4522"/>
    <w:rsid w:val="006D40D4"/>
    <w:rsid w:val="006D4C6F"/>
    <w:rsid w:val="006E3FB3"/>
    <w:rsid w:val="006E5089"/>
    <w:rsid w:val="006E68DE"/>
    <w:rsid w:val="0070176A"/>
    <w:rsid w:val="007121C9"/>
    <w:rsid w:val="00713454"/>
    <w:rsid w:val="00726DB6"/>
    <w:rsid w:val="007414D9"/>
    <w:rsid w:val="00752DBE"/>
    <w:rsid w:val="0075331C"/>
    <w:rsid w:val="00760D77"/>
    <w:rsid w:val="00762BED"/>
    <w:rsid w:val="007653E7"/>
    <w:rsid w:val="0076767D"/>
    <w:rsid w:val="00775CEB"/>
    <w:rsid w:val="00784278"/>
    <w:rsid w:val="00785049"/>
    <w:rsid w:val="007870A8"/>
    <w:rsid w:val="007925CD"/>
    <w:rsid w:val="0079273C"/>
    <w:rsid w:val="00794066"/>
    <w:rsid w:val="00796018"/>
    <w:rsid w:val="007A3D45"/>
    <w:rsid w:val="007A534F"/>
    <w:rsid w:val="007A55B9"/>
    <w:rsid w:val="007B4B30"/>
    <w:rsid w:val="007B5991"/>
    <w:rsid w:val="007B5ECD"/>
    <w:rsid w:val="007B6D0E"/>
    <w:rsid w:val="007C36D3"/>
    <w:rsid w:val="007C707B"/>
    <w:rsid w:val="007D6E24"/>
    <w:rsid w:val="007E4633"/>
    <w:rsid w:val="007E7583"/>
    <w:rsid w:val="007F19C6"/>
    <w:rsid w:val="007F1B9F"/>
    <w:rsid w:val="007F3DB4"/>
    <w:rsid w:val="007F7B43"/>
    <w:rsid w:val="0080405A"/>
    <w:rsid w:val="00813E4B"/>
    <w:rsid w:val="008224F0"/>
    <w:rsid w:val="0082727C"/>
    <w:rsid w:val="00834A8F"/>
    <w:rsid w:val="00834DC1"/>
    <w:rsid w:val="00836C74"/>
    <w:rsid w:val="00836E7F"/>
    <w:rsid w:val="00837501"/>
    <w:rsid w:val="00845D0B"/>
    <w:rsid w:val="00851595"/>
    <w:rsid w:val="00862A2B"/>
    <w:rsid w:val="008668CA"/>
    <w:rsid w:val="00875BB5"/>
    <w:rsid w:val="00882557"/>
    <w:rsid w:val="00885BB9"/>
    <w:rsid w:val="008905CE"/>
    <w:rsid w:val="00894E7F"/>
    <w:rsid w:val="008A069C"/>
    <w:rsid w:val="008A204F"/>
    <w:rsid w:val="008A6B2E"/>
    <w:rsid w:val="008A7AD3"/>
    <w:rsid w:val="008B0656"/>
    <w:rsid w:val="008C0F0C"/>
    <w:rsid w:val="008D0575"/>
    <w:rsid w:val="008D1EF2"/>
    <w:rsid w:val="008D23C6"/>
    <w:rsid w:val="008E0FF4"/>
    <w:rsid w:val="008E3286"/>
    <w:rsid w:val="008E5B93"/>
    <w:rsid w:val="008E6720"/>
    <w:rsid w:val="008E7055"/>
    <w:rsid w:val="008E7291"/>
    <w:rsid w:val="008F148E"/>
    <w:rsid w:val="008F22F1"/>
    <w:rsid w:val="00901D46"/>
    <w:rsid w:val="009069F6"/>
    <w:rsid w:val="009102F8"/>
    <w:rsid w:val="009113B5"/>
    <w:rsid w:val="00922263"/>
    <w:rsid w:val="009235D4"/>
    <w:rsid w:val="0092447B"/>
    <w:rsid w:val="00924506"/>
    <w:rsid w:val="00925D26"/>
    <w:rsid w:val="00926142"/>
    <w:rsid w:val="0092639B"/>
    <w:rsid w:val="009268B4"/>
    <w:rsid w:val="00926D06"/>
    <w:rsid w:val="009357E8"/>
    <w:rsid w:val="009408FC"/>
    <w:rsid w:val="00942B4A"/>
    <w:rsid w:val="00957DEB"/>
    <w:rsid w:val="00967B41"/>
    <w:rsid w:val="00970C05"/>
    <w:rsid w:val="0097292B"/>
    <w:rsid w:val="00994AB9"/>
    <w:rsid w:val="009962F7"/>
    <w:rsid w:val="009A294D"/>
    <w:rsid w:val="009A42F5"/>
    <w:rsid w:val="009A7483"/>
    <w:rsid w:val="009A751E"/>
    <w:rsid w:val="009B164B"/>
    <w:rsid w:val="009B18E1"/>
    <w:rsid w:val="009B7124"/>
    <w:rsid w:val="009C592E"/>
    <w:rsid w:val="009C68C0"/>
    <w:rsid w:val="009C7B65"/>
    <w:rsid w:val="009D1077"/>
    <w:rsid w:val="009D1715"/>
    <w:rsid w:val="009D3E56"/>
    <w:rsid w:val="009D4437"/>
    <w:rsid w:val="009D7134"/>
    <w:rsid w:val="009E2735"/>
    <w:rsid w:val="009E3DDE"/>
    <w:rsid w:val="009E454A"/>
    <w:rsid w:val="009E52A2"/>
    <w:rsid w:val="009F35B4"/>
    <w:rsid w:val="009F4E79"/>
    <w:rsid w:val="009F52B3"/>
    <w:rsid w:val="009F57BC"/>
    <w:rsid w:val="00A01983"/>
    <w:rsid w:val="00A073D5"/>
    <w:rsid w:val="00A1629C"/>
    <w:rsid w:val="00A17D3C"/>
    <w:rsid w:val="00A21739"/>
    <w:rsid w:val="00A24BAA"/>
    <w:rsid w:val="00A32569"/>
    <w:rsid w:val="00A40616"/>
    <w:rsid w:val="00A43CDF"/>
    <w:rsid w:val="00A4610A"/>
    <w:rsid w:val="00A5019A"/>
    <w:rsid w:val="00A5272B"/>
    <w:rsid w:val="00A52C23"/>
    <w:rsid w:val="00A7199E"/>
    <w:rsid w:val="00A72AF8"/>
    <w:rsid w:val="00A76853"/>
    <w:rsid w:val="00A81B72"/>
    <w:rsid w:val="00A83D5A"/>
    <w:rsid w:val="00A8741C"/>
    <w:rsid w:val="00A914AE"/>
    <w:rsid w:val="00A93B9B"/>
    <w:rsid w:val="00A97A3D"/>
    <w:rsid w:val="00AA6323"/>
    <w:rsid w:val="00AA68DC"/>
    <w:rsid w:val="00AA6909"/>
    <w:rsid w:val="00AB0D32"/>
    <w:rsid w:val="00AB37D5"/>
    <w:rsid w:val="00AC0593"/>
    <w:rsid w:val="00AC603B"/>
    <w:rsid w:val="00AC63BC"/>
    <w:rsid w:val="00AC6785"/>
    <w:rsid w:val="00AD4EF7"/>
    <w:rsid w:val="00AE0D00"/>
    <w:rsid w:val="00AE121F"/>
    <w:rsid w:val="00AE7C01"/>
    <w:rsid w:val="00AF351E"/>
    <w:rsid w:val="00AF4694"/>
    <w:rsid w:val="00B049ED"/>
    <w:rsid w:val="00B05D41"/>
    <w:rsid w:val="00B06093"/>
    <w:rsid w:val="00B07588"/>
    <w:rsid w:val="00B21E47"/>
    <w:rsid w:val="00B2608C"/>
    <w:rsid w:val="00B42EB2"/>
    <w:rsid w:val="00B457B7"/>
    <w:rsid w:val="00B45BE1"/>
    <w:rsid w:val="00B46A36"/>
    <w:rsid w:val="00B47590"/>
    <w:rsid w:val="00B50A10"/>
    <w:rsid w:val="00B51C6E"/>
    <w:rsid w:val="00B523A5"/>
    <w:rsid w:val="00B55587"/>
    <w:rsid w:val="00B70765"/>
    <w:rsid w:val="00B862A6"/>
    <w:rsid w:val="00B90019"/>
    <w:rsid w:val="00B96861"/>
    <w:rsid w:val="00BB2AF3"/>
    <w:rsid w:val="00BB5F24"/>
    <w:rsid w:val="00BB7924"/>
    <w:rsid w:val="00BC1183"/>
    <w:rsid w:val="00BC33EE"/>
    <w:rsid w:val="00BD3145"/>
    <w:rsid w:val="00BD46A5"/>
    <w:rsid w:val="00BE2006"/>
    <w:rsid w:val="00BE4357"/>
    <w:rsid w:val="00BF06A7"/>
    <w:rsid w:val="00BF2827"/>
    <w:rsid w:val="00BF5464"/>
    <w:rsid w:val="00C04B9C"/>
    <w:rsid w:val="00C142EA"/>
    <w:rsid w:val="00C160C8"/>
    <w:rsid w:val="00C16A69"/>
    <w:rsid w:val="00C20404"/>
    <w:rsid w:val="00C25983"/>
    <w:rsid w:val="00C27CF7"/>
    <w:rsid w:val="00C37EC3"/>
    <w:rsid w:val="00C40797"/>
    <w:rsid w:val="00C44140"/>
    <w:rsid w:val="00C46C92"/>
    <w:rsid w:val="00C477C7"/>
    <w:rsid w:val="00C554E7"/>
    <w:rsid w:val="00C57561"/>
    <w:rsid w:val="00C6290A"/>
    <w:rsid w:val="00C63AFD"/>
    <w:rsid w:val="00C745FE"/>
    <w:rsid w:val="00C74E98"/>
    <w:rsid w:val="00C80D69"/>
    <w:rsid w:val="00C82453"/>
    <w:rsid w:val="00C82CFB"/>
    <w:rsid w:val="00C84666"/>
    <w:rsid w:val="00C85B95"/>
    <w:rsid w:val="00C86A9E"/>
    <w:rsid w:val="00C976CB"/>
    <w:rsid w:val="00CA0287"/>
    <w:rsid w:val="00CA06CF"/>
    <w:rsid w:val="00CA27B3"/>
    <w:rsid w:val="00CA7174"/>
    <w:rsid w:val="00CA770C"/>
    <w:rsid w:val="00CB1B69"/>
    <w:rsid w:val="00CB3C2F"/>
    <w:rsid w:val="00CC1D16"/>
    <w:rsid w:val="00CC3CFE"/>
    <w:rsid w:val="00CC4B00"/>
    <w:rsid w:val="00CC5021"/>
    <w:rsid w:val="00CC52F7"/>
    <w:rsid w:val="00CD486A"/>
    <w:rsid w:val="00CE70C3"/>
    <w:rsid w:val="00CF06DE"/>
    <w:rsid w:val="00D0317E"/>
    <w:rsid w:val="00D062A0"/>
    <w:rsid w:val="00D06AC3"/>
    <w:rsid w:val="00D13486"/>
    <w:rsid w:val="00D205EF"/>
    <w:rsid w:val="00D22583"/>
    <w:rsid w:val="00D30805"/>
    <w:rsid w:val="00D35937"/>
    <w:rsid w:val="00D42CEA"/>
    <w:rsid w:val="00D51617"/>
    <w:rsid w:val="00D536D1"/>
    <w:rsid w:val="00D5701B"/>
    <w:rsid w:val="00D5721B"/>
    <w:rsid w:val="00D600C5"/>
    <w:rsid w:val="00D93DB6"/>
    <w:rsid w:val="00D96D77"/>
    <w:rsid w:val="00DA5460"/>
    <w:rsid w:val="00DA74AF"/>
    <w:rsid w:val="00DB0AF4"/>
    <w:rsid w:val="00DB16AC"/>
    <w:rsid w:val="00DB3AE6"/>
    <w:rsid w:val="00DB7A31"/>
    <w:rsid w:val="00DC5266"/>
    <w:rsid w:val="00DD111B"/>
    <w:rsid w:val="00DD2749"/>
    <w:rsid w:val="00DD40E5"/>
    <w:rsid w:val="00DD4442"/>
    <w:rsid w:val="00DD7B37"/>
    <w:rsid w:val="00DE0BE5"/>
    <w:rsid w:val="00DE1F2A"/>
    <w:rsid w:val="00DE2C5A"/>
    <w:rsid w:val="00DE574E"/>
    <w:rsid w:val="00DE7F7C"/>
    <w:rsid w:val="00DF2922"/>
    <w:rsid w:val="00DF5AA3"/>
    <w:rsid w:val="00DF7AB5"/>
    <w:rsid w:val="00E01880"/>
    <w:rsid w:val="00E06F01"/>
    <w:rsid w:val="00E0789D"/>
    <w:rsid w:val="00E1385A"/>
    <w:rsid w:val="00E15BC4"/>
    <w:rsid w:val="00E15F3A"/>
    <w:rsid w:val="00E175AA"/>
    <w:rsid w:val="00E2000B"/>
    <w:rsid w:val="00E230C5"/>
    <w:rsid w:val="00E307CE"/>
    <w:rsid w:val="00E30B04"/>
    <w:rsid w:val="00E3379B"/>
    <w:rsid w:val="00E553DE"/>
    <w:rsid w:val="00E60BAE"/>
    <w:rsid w:val="00E61019"/>
    <w:rsid w:val="00E61CED"/>
    <w:rsid w:val="00E701E5"/>
    <w:rsid w:val="00E70BBC"/>
    <w:rsid w:val="00E74B32"/>
    <w:rsid w:val="00E766AA"/>
    <w:rsid w:val="00E775DE"/>
    <w:rsid w:val="00E86C3E"/>
    <w:rsid w:val="00E87783"/>
    <w:rsid w:val="00E92B34"/>
    <w:rsid w:val="00E92D3B"/>
    <w:rsid w:val="00E95F1D"/>
    <w:rsid w:val="00EA32F3"/>
    <w:rsid w:val="00EB1586"/>
    <w:rsid w:val="00EB4122"/>
    <w:rsid w:val="00EB62E0"/>
    <w:rsid w:val="00EB67AC"/>
    <w:rsid w:val="00EC27F8"/>
    <w:rsid w:val="00EC5996"/>
    <w:rsid w:val="00EC67A8"/>
    <w:rsid w:val="00ED73F4"/>
    <w:rsid w:val="00EE1530"/>
    <w:rsid w:val="00EE3EC5"/>
    <w:rsid w:val="00EE7C62"/>
    <w:rsid w:val="00EF1859"/>
    <w:rsid w:val="00EF3E24"/>
    <w:rsid w:val="00F00084"/>
    <w:rsid w:val="00F22553"/>
    <w:rsid w:val="00F24645"/>
    <w:rsid w:val="00F24DBF"/>
    <w:rsid w:val="00F263E5"/>
    <w:rsid w:val="00F350F7"/>
    <w:rsid w:val="00F375A3"/>
    <w:rsid w:val="00F50445"/>
    <w:rsid w:val="00F51260"/>
    <w:rsid w:val="00F51C7F"/>
    <w:rsid w:val="00F52C16"/>
    <w:rsid w:val="00F52ECC"/>
    <w:rsid w:val="00F541D0"/>
    <w:rsid w:val="00F5631A"/>
    <w:rsid w:val="00F61822"/>
    <w:rsid w:val="00F6252B"/>
    <w:rsid w:val="00F658AB"/>
    <w:rsid w:val="00F74938"/>
    <w:rsid w:val="00F873D8"/>
    <w:rsid w:val="00F93965"/>
    <w:rsid w:val="00FA0422"/>
    <w:rsid w:val="00FA2CA4"/>
    <w:rsid w:val="00FA59B4"/>
    <w:rsid w:val="00FB5B28"/>
    <w:rsid w:val="00FC2876"/>
    <w:rsid w:val="00FD1CD6"/>
    <w:rsid w:val="00FD2870"/>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112A41"/>
  </w:style>
  <w:style w:type="paragraph" w:styleId="BodyTextIndent2">
    <w:name w:val="Body Text Indent 2"/>
    <w:basedOn w:val="Normal"/>
    <w:link w:val="BodyTextIndent2Char"/>
    <w:uiPriority w:val="99"/>
    <w:semiHidden/>
    <w:unhideWhenUsed/>
    <w:rsid w:val="00112A41"/>
    <w:pPr>
      <w:spacing w:after="120" w:line="480" w:lineRule="auto"/>
      <w:ind w:left="360"/>
    </w:pPr>
  </w:style>
  <w:style w:type="character" w:customStyle="1" w:styleId="BodyTextIndent2Char">
    <w:name w:val="Body Text Indent 2 Char"/>
    <w:basedOn w:val="DefaultParagraphFont"/>
    <w:link w:val="BodyTextIndent2"/>
    <w:uiPriority w:val="99"/>
    <w:semiHidden/>
    <w:rsid w:val="00112A41"/>
  </w:style>
  <w:style w:type="paragraph" w:styleId="PlainText">
    <w:name w:val="Plain Text"/>
    <w:basedOn w:val="Normal"/>
    <w:link w:val="PlainTextChar1"/>
    <w:unhideWhenUsed/>
    <w:rsid w:val="00112A41"/>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112A41"/>
    <w:rPr>
      <w:rFonts w:ascii="Consolas" w:hAnsi="Consolas" w:cs="Consolas"/>
      <w:sz w:val="21"/>
      <w:szCs w:val="21"/>
    </w:rPr>
  </w:style>
  <w:style w:type="character" w:customStyle="1" w:styleId="PlainTextChar1">
    <w:name w:val="Plain Text Char1"/>
    <w:basedOn w:val="DefaultParagraphFont"/>
    <w:link w:val="PlainText"/>
    <w:locked/>
    <w:rsid w:val="00112A4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4425235">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50366013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8</Pages>
  <Words>3600</Words>
  <Characters>20524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435</cp:revision>
  <cp:lastPrinted>2021-03-06T10:06:00Z</cp:lastPrinted>
  <dcterms:created xsi:type="dcterms:W3CDTF">2016-12-15T10:11:00Z</dcterms:created>
  <dcterms:modified xsi:type="dcterms:W3CDTF">2021-10-16T05:21:00Z</dcterms:modified>
</cp:coreProperties>
</file>