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4B0FA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w:t>
      </w:r>
      <w:r>
        <w:rPr>
          <w:rFonts w:ascii="Arial" w:hAnsi="Arial" w:cs="Arial"/>
          <w:sz w:val="18"/>
          <w:szCs w:val="18"/>
        </w:rPr>
        <w:t xml:space="preserve">as </w:t>
      </w:r>
      <w:r w:rsidR="009F0A0F" w:rsidRPr="00696895">
        <w:rPr>
          <w:rFonts w:ascii="Arial" w:hAnsi="Arial" w:cs="Arial"/>
          <w:sz w:val="18"/>
          <w:szCs w:val="18"/>
        </w:rPr>
        <w:t xml:space="preserve">mentioned in the tender </w:t>
      </w:r>
      <w:r w:rsidR="00A66886" w:rsidRPr="00696895">
        <w:rPr>
          <w:rFonts w:ascii="Arial" w:hAnsi="Arial" w:cs="Arial"/>
          <w:sz w:val="18"/>
          <w:szCs w:val="18"/>
        </w:rPr>
        <w:t>or supplier.</w:t>
      </w:r>
    </w:p>
    <w:p w:rsidR="004B0FAC" w:rsidRPr="00696895" w:rsidRDefault="004B0FA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B0FAC"/>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5E8E"/>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2299</Words>
  <Characters>13108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2019-05-28T05:29:00Z</dcterms:modified>
</cp:coreProperties>
</file>