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9A5F1D">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their authorized dealer</w:t>
      </w:r>
      <w:r w:rsidR="009A5F1D">
        <w:rPr>
          <w:rFonts w:ascii="Arial" w:hAnsi="Arial" w:cs="Arial"/>
          <w:sz w:val="18"/>
          <w:szCs w:val="18"/>
        </w:rPr>
        <w:t xml:space="preserve"> of Wear Belt</w:t>
      </w:r>
      <w:r w:rsidRPr="00696895">
        <w:rPr>
          <w:rFonts w:ascii="Arial" w:hAnsi="Arial" w:cs="Arial"/>
          <w:sz w:val="18"/>
          <w:szCs w:val="18"/>
        </w:rPr>
        <w:t xml:space="preserve"> or supplier.</w:t>
      </w:r>
    </w:p>
    <w:p w:rsidR="009A5F1D" w:rsidRPr="00696895" w:rsidRDefault="009A5F1D"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manufacturer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9A5F1D">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9A5F1D">
        <w:rPr>
          <w:rFonts w:ascii="Arial" w:hAnsi="Arial" w:cs="Arial"/>
          <w:sz w:val="18"/>
          <w:szCs w:val="18"/>
        </w:rPr>
        <w:t>years along with the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B1B0A"/>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A5F1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2301</Words>
  <Characters>13121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2019-05-07T04:34:00Z</dcterms:modified>
</cp:coreProperties>
</file>