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38" w:rsidRDefault="00616538" w:rsidP="0061653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16538" w:rsidRDefault="00616538" w:rsidP="0061653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16538" w:rsidRDefault="00616538" w:rsidP="0061653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636AD" w:rsidRPr="008A6B6F" w:rsidRDefault="00A636AD" w:rsidP="00A636A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A6B6F">
        <w:rPr>
          <w:rFonts w:ascii="Bookman Old Style" w:hAnsi="Bookman Old Style"/>
          <w:b/>
        </w:rPr>
        <w:t>URANIUM CORPORATION OF INDIA LIMITED</w:t>
      </w:r>
    </w:p>
    <w:p w:rsidR="00A636AD" w:rsidRDefault="00A636AD" w:rsidP="00A636AD">
      <w:pPr>
        <w:spacing w:after="0" w:line="240" w:lineRule="auto"/>
        <w:jc w:val="center"/>
        <w:rPr>
          <w:rFonts w:ascii="Bookman Old Style" w:hAnsi="Bookman Old Style"/>
          <w:b/>
        </w:rPr>
      </w:pPr>
      <w:proofErr w:type="gramStart"/>
      <w:r w:rsidRPr="008A6B6F">
        <w:rPr>
          <w:rFonts w:ascii="Bookman Old Style" w:hAnsi="Bookman Old Style"/>
          <w:b/>
        </w:rPr>
        <w:t>( A</w:t>
      </w:r>
      <w:proofErr w:type="gramEnd"/>
      <w:r w:rsidRPr="008A6B6F">
        <w:rPr>
          <w:rFonts w:ascii="Bookman Old Style" w:hAnsi="Bookman Old Style"/>
          <w:b/>
        </w:rPr>
        <w:t xml:space="preserve"> Government of India Enterprise )</w:t>
      </w:r>
    </w:p>
    <w:p w:rsidR="00A636AD" w:rsidRDefault="00A636AD" w:rsidP="00A636AD">
      <w:pPr>
        <w:spacing w:after="0" w:line="240" w:lineRule="auto"/>
        <w:jc w:val="center"/>
        <w:rPr>
          <w:rFonts w:ascii="Bookman Old Style" w:hAnsi="Bookman Old Style"/>
          <w:b/>
        </w:rPr>
      </w:pPr>
      <w:proofErr w:type="gramStart"/>
      <w:r w:rsidRPr="008A6B6F">
        <w:rPr>
          <w:rFonts w:ascii="Bookman Old Style" w:hAnsi="Bookman Old Style"/>
          <w:b/>
        </w:rPr>
        <w:t>PO :</w:t>
      </w:r>
      <w:proofErr w:type="gramEnd"/>
      <w:r w:rsidRPr="008A6B6F">
        <w:rPr>
          <w:rFonts w:ascii="Bookman Old Style" w:hAnsi="Bookman Old Style"/>
          <w:b/>
        </w:rPr>
        <w:t xml:space="preserve"> Jaduguda Mines, Dist : East Singhbhum</w:t>
      </w:r>
      <w:r>
        <w:rPr>
          <w:rFonts w:ascii="Bookman Old Style" w:hAnsi="Bookman Old Style"/>
          <w:b/>
        </w:rPr>
        <w:t xml:space="preserve">, </w:t>
      </w:r>
    </w:p>
    <w:p w:rsidR="00A636AD" w:rsidRPr="004F397C" w:rsidRDefault="00A636AD" w:rsidP="00A636AD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4F397C">
        <w:rPr>
          <w:rFonts w:ascii="Bookman Old Style" w:hAnsi="Bookman Old Style"/>
          <w:b/>
          <w:u w:val="single"/>
        </w:rPr>
        <w:t>Jharkhand – 832 102</w:t>
      </w:r>
    </w:p>
    <w:p w:rsidR="00A636AD" w:rsidRPr="00CE3C0C" w:rsidRDefault="00A636AD" w:rsidP="00A636AD">
      <w:pPr>
        <w:spacing w:after="0" w:line="240" w:lineRule="auto"/>
        <w:jc w:val="center"/>
        <w:rPr>
          <w:rFonts w:ascii="Bookman Old Style" w:hAnsi="Bookman Old Style"/>
        </w:rPr>
      </w:pPr>
    </w:p>
    <w:p w:rsidR="00A636AD" w:rsidRPr="00CE3C0C" w:rsidRDefault="00A636AD" w:rsidP="00A636AD">
      <w:pPr>
        <w:spacing w:after="0" w:line="240" w:lineRule="auto"/>
        <w:jc w:val="center"/>
        <w:rPr>
          <w:rFonts w:ascii="Bookman Old Style" w:hAnsi="Bookman Old Style"/>
        </w:rPr>
      </w:pPr>
    </w:p>
    <w:p w:rsidR="00A636AD" w:rsidRPr="00464089" w:rsidRDefault="00A636AD" w:rsidP="00A636AD">
      <w:pPr>
        <w:spacing w:after="0" w:line="360" w:lineRule="auto"/>
        <w:jc w:val="both"/>
        <w:rPr>
          <w:rFonts w:ascii="Bookman Old Style" w:hAnsi="Bookman Old Style"/>
        </w:rPr>
      </w:pPr>
      <w:r w:rsidRPr="00464089">
        <w:rPr>
          <w:rFonts w:ascii="Bookman Old Style" w:hAnsi="Bookman Old Style"/>
        </w:rPr>
        <w:t xml:space="preserve">UCIL, a Public Sector Enterprise under the administrative control of Department of Atomic Energy intends to recruit </w:t>
      </w:r>
      <w:r w:rsidRPr="00464089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1</w:t>
      </w:r>
      <w:r w:rsidRPr="00464089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One</w:t>
      </w:r>
      <w:r w:rsidRPr="00464089">
        <w:rPr>
          <w:rFonts w:ascii="Bookman Old Style" w:hAnsi="Bookman Old Style"/>
          <w:b/>
        </w:rPr>
        <w:t xml:space="preserve">) Assistant Sub-Inspector </w:t>
      </w:r>
      <w:r w:rsidRPr="00464089">
        <w:rPr>
          <w:rFonts w:ascii="Bookman Old Style" w:hAnsi="Bookman Old Style"/>
        </w:rPr>
        <w:t xml:space="preserve">purely on contract basis initially for a period of 02(Two) years with a provision of extension of 01(One) year based on requirement of the Company and performance of the candidate. The eligibility criteria is furnished as </w:t>
      </w:r>
      <w:proofErr w:type="gramStart"/>
      <w:r w:rsidRPr="00464089">
        <w:rPr>
          <w:rFonts w:ascii="Bookman Old Style" w:hAnsi="Bookman Old Style"/>
        </w:rPr>
        <w:t>under :</w:t>
      </w:r>
      <w:proofErr w:type="gramEnd"/>
    </w:p>
    <w:p w:rsidR="00A636AD" w:rsidRPr="008B3D16" w:rsidRDefault="00A636AD" w:rsidP="00A636AD">
      <w:pPr>
        <w:spacing w:after="0" w:line="360" w:lineRule="auto"/>
        <w:jc w:val="both"/>
        <w:rPr>
          <w:rFonts w:ascii="Bookman Old Style" w:hAnsi="Bookman Old Style"/>
          <w:sz w:val="12"/>
          <w:szCs w:val="20"/>
        </w:rPr>
      </w:pPr>
    </w:p>
    <w:p w:rsidR="00A636AD" w:rsidRPr="00DC7042" w:rsidRDefault="00A636AD" w:rsidP="00A636AD">
      <w:pPr>
        <w:tabs>
          <w:tab w:val="left" w:pos="1980"/>
          <w:tab w:val="left" w:pos="3150"/>
        </w:tabs>
        <w:spacing w:after="0" w:line="360" w:lineRule="auto"/>
        <w:ind w:left="3600" w:hanging="3600"/>
        <w:jc w:val="both"/>
        <w:rPr>
          <w:rFonts w:ascii="Bookman Old Style" w:hAnsi="Bookman Old Style"/>
          <w:sz w:val="12"/>
          <w:szCs w:val="20"/>
        </w:rPr>
      </w:pPr>
      <w:proofErr w:type="gramStart"/>
      <w:r w:rsidRPr="007C050D">
        <w:rPr>
          <w:rFonts w:ascii="Bookman Old Style" w:hAnsi="Bookman Old Style"/>
          <w:b/>
          <w:sz w:val="20"/>
          <w:szCs w:val="20"/>
          <w:u w:val="single"/>
        </w:rPr>
        <w:t>Qualification  &amp;</w:t>
      </w:r>
      <w:proofErr w:type="gramEnd"/>
      <w:r w:rsidRPr="007C050D">
        <w:rPr>
          <w:rFonts w:ascii="Bookman Old Style" w:hAnsi="Bookman Old Style"/>
          <w:b/>
          <w:sz w:val="20"/>
          <w:szCs w:val="20"/>
          <w:u w:val="single"/>
        </w:rPr>
        <w:t xml:space="preserve"> Experience</w:t>
      </w:r>
      <w:r w:rsidRPr="00E36EFF">
        <w:rPr>
          <w:rFonts w:ascii="Bookman Old Style" w:hAnsi="Bookman Old Style"/>
          <w:sz w:val="20"/>
          <w:szCs w:val="20"/>
        </w:rPr>
        <w:tab/>
        <w:t>:</w:t>
      </w:r>
      <w:r w:rsidRPr="00E36EFF">
        <w:rPr>
          <w:rFonts w:ascii="Bookman Old Style" w:hAnsi="Bookman Old Style"/>
          <w:sz w:val="20"/>
          <w:szCs w:val="20"/>
        </w:rPr>
        <w:tab/>
      </w:r>
      <w:r w:rsidRPr="00464089">
        <w:rPr>
          <w:rFonts w:ascii="Bookman Old Style" w:hAnsi="Bookman Old Style"/>
        </w:rPr>
        <w:t xml:space="preserve">Intermediate from a recognised Board/University. Served in Defence/Para Military Force for at least 15(Fifteen) years and </w:t>
      </w:r>
      <w:r>
        <w:rPr>
          <w:rFonts w:ascii="Bookman Old Style" w:hAnsi="Bookman Old Style"/>
        </w:rPr>
        <w:t>should</w:t>
      </w:r>
      <w:r w:rsidR="00D6520E">
        <w:rPr>
          <w:rFonts w:ascii="Bookman Old Style" w:hAnsi="Bookman Old Style"/>
        </w:rPr>
        <w:t xml:space="preserve"> have</w:t>
      </w:r>
      <w:r>
        <w:rPr>
          <w:rFonts w:ascii="Bookman Old Style" w:hAnsi="Bookman Old Style"/>
        </w:rPr>
        <w:t xml:space="preserve"> </w:t>
      </w:r>
      <w:r w:rsidRPr="00464089">
        <w:rPr>
          <w:rFonts w:ascii="Bookman Old Style" w:hAnsi="Bookman Old Style"/>
        </w:rPr>
        <w:t>serve</w:t>
      </w:r>
      <w:r w:rsidR="00D6520E">
        <w:rPr>
          <w:rFonts w:ascii="Bookman Old Style" w:hAnsi="Bookman Old Style"/>
        </w:rPr>
        <w:t>d</w:t>
      </w:r>
      <w:r w:rsidRPr="00464089">
        <w:rPr>
          <w:rFonts w:ascii="Bookman Old Style" w:hAnsi="Bookman Old Style"/>
        </w:rPr>
        <w:t xml:space="preserve"> in the rank of Havildar or equivalent. Candidates having relevant Industrial Security experience with Computer knowledge will be given preference.</w:t>
      </w:r>
      <w:r>
        <w:rPr>
          <w:rFonts w:ascii="Bookman Old Style" w:hAnsi="Bookman Old Style"/>
        </w:rPr>
        <w:t xml:space="preserve"> Candidate should have no deformity.</w:t>
      </w:r>
    </w:p>
    <w:p w:rsidR="00A636AD" w:rsidRDefault="00A636AD" w:rsidP="00A636AD">
      <w:pPr>
        <w:tabs>
          <w:tab w:val="left" w:pos="1980"/>
          <w:tab w:val="left" w:pos="3150"/>
          <w:tab w:val="left" w:pos="3600"/>
          <w:tab w:val="left" w:pos="4320"/>
        </w:tabs>
        <w:spacing w:after="0" w:line="240" w:lineRule="auto"/>
        <w:ind w:left="3600" w:hanging="3600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A636AD" w:rsidRPr="003A0B09" w:rsidRDefault="00A636AD" w:rsidP="003A0B09">
      <w:pPr>
        <w:tabs>
          <w:tab w:val="left" w:pos="1980"/>
          <w:tab w:val="left" w:pos="3150"/>
          <w:tab w:val="left" w:pos="3600"/>
          <w:tab w:val="left" w:pos="3960"/>
          <w:tab w:val="left" w:pos="4140"/>
        </w:tabs>
        <w:spacing w:after="0" w:line="240" w:lineRule="auto"/>
        <w:ind w:left="3600" w:hanging="3600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  <w:b/>
          <w:u w:val="single"/>
        </w:rPr>
        <w:t xml:space="preserve">Age Limit as on </w:t>
      </w:r>
      <w:r w:rsidR="00570854" w:rsidRPr="003A0B09">
        <w:rPr>
          <w:rFonts w:ascii="Bookman Old Style" w:hAnsi="Bookman Old Style"/>
          <w:b/>
          <w:u w:val="single"/>
        </w:rPr>
        <w:t>31</w:t>
      </w:r>
      <w:r w:rsidRPr="003A0B09">
        <w:rPr>
          <w:rFonts w:ascii="Bookman Old Style" w:hAnsi="Bookman Old Style"/>
          <w:b/>
          <w:u w:val="single"/>
        </w:rPr>
        <w:t>.0</w:t>
      </w:r>
      <w:r w:rsidR="00570854" w:rsidRPr="003A0B09">
        <w:rPr>
          <w:rFonts w:ascii="Bookman Old Style" w:hAnsi="Bookman Old Style"/>
          <w:b/>
          <w:u w:val="single"/>
        </w:rPr>
        <w:t>3</w:t>
      </w:r>
      <w:r w:rsidRPr="003A0B09">
        <w:rPr>
          <w:rFonts w:ascii="Bookman Old Style" w:hAnsi="Bookman Old Style"/>
          <w:b/>
          <w:u w:val="single"/>
        </w:rPr>
        <w:t>.2022</w:t>
      </w:r>
      <w:r w:rsidRPr="003A0B09">
        <w:rPr>
          <w:rFonts w:ascii="Bookman Old Style" w:hAnsi="Bookman Old Style"/>
        </w:rPr>
        <w:tab/>
        <w:t>:</w:t>
      </w:r>
      <w:r w:rsidRPr="003A0B09">
        <w:rPr>
          <w:rFonts w:ascii="Bookman Old Style" w:hAnsi="Bookman Old Style"/>
        </w:rPr>
        <w:tab/>
        <w:t>UR/EWS</w:t>
      </w:r>
      <w:r w:rsidRPr="003A0B09">
        <w:rPr>
          <w:rFonts w:ascii="Bookman Old Style" w:hAnsi="Bookman Old Style"/>
        </w:rPr>
        <w:tab/>
      </w:r>
      <w:r w:rsidR="003A0B09">
        <w:rPr>
          <w:rFonts w:ascii="Bookman Old Style" w:hAnsi="Bookman Old Style"/>
        </w:rPr>
        <w:tab/>
      </w:r>
      <w:proofErr w:type="gramStart"/>
      <w:r w:rsidRPr="003A0B09">
        <w:rPr>
          <w:rFonts w:ascii="Bookman Old Style" w:hAnsi="Bookman Old Style"/>
        </w:rPr>
        <w:t>–  4</w:t>
      </w:r>
      <w:r w:rsidR="00BC584A" w:rsidRPr="003A0B09">
        <w:rPr>
          <w:rFonts w:ascii="Bookman Old Style" w:hAnsi="Bookman Old Style"/>
        </w:rPr>
        <w:t>5</w:t>
      </w:r>
      <w:proofErr w:type="gramEnd"/>
      <w:r w:rsidRPr="003A0B09">
        <w:rPr>
          <w:rFonts w:ascii="Bookman Old Style" w:hAnsi="Bookman Old Style"/>
        </w:rPr>
        <w:t xml:space="preserve"> year</w:t>
      </w:r>
      <w:r w:rsidRPr="003A0B09">
        <w:rPr>
          <w:rFonts w:ascii="Bookman Old Style" w:hAnsi="Bookman Old Style"/>
        </w:rPr>
        <w:tab/>
      </w:r>
      <w:r w:rsidRPr="003A0B09">
        <w:rPr>
          <w:rFonts w:ascii="Bookman Old Style" w:hAnsi="Bookman Old Style"/>
        </w:rPr>
        <w:tab/>
      </w:r>
      <w:r w:rsidRPr="003A0B09">
        <w:rPr>
          <w:rFonts w:ascii="Bookman Old Style" w:hAnsi="Bookman Old Style"/>
        </w:rPr>
        <w:tab/>
      </w:r>
      <w:r w:rsidRPr="003A0B09">
        <w:rPr>
          <w:rFonts w:ascii="Bookman Old Style" w:hAnsi="Bookman Old Style"/>
        </w:rPr>
        <w:tab/>
      </w:r>
    </w:p>
    <w:p w:rsidR="00A636AD" w:rsidRPr="003A0B09" w:rsidRDefault="00A636AD" w:rsidP="003A0B09">
      <w:pPr>
        <w:tabs>
          <w:tab w:val="left" w:pos="1980"/>
          <w:tab w:val="left" w:pos="3150"/>
          <w:tab w:val="left" w:pos="3960"/>
          <w:tab w:val="left" w:pos="4140"/>
        </w:tabs>
        <w:spacing w:after="0" w:line="240" w:lineRule="auto"/>
        <w:ind w:left="3600" w:hanging="3600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  <w:b/>
        </w:rPr>
        <w:tab/>
      </w:r>
      <w:r w:rsidRPr="003A0B09">
        <w:rPr>
          <w:rFonts w:ascii="Bookman Old Style" w:hAnsi="Bookman Old Style"/>
          <w:b/>
        </w:rPr>
        <w:tab/>
      </w:r>
      <w:r w:rsidRPr="003A0B09">
        <w:rPr>
          <w:rFonts w:ascii="Bookman Old Style" w:hAnsi="Bookman Old Style"/>
          <w:b/>
        </w:rPr>
        <w:tab/>
      </w:r>
      <w:r w:rsidR="003A0B09">
        <w:rPr>
          <w:rFonts w:ascii="Bookman Old Style" w:hAnsi="Bookman Old Style"/>
          <w:b/>
        </w:rPr>
        <w:tab/>
      </w:r>
      <w:r w:rsidRPr="003A0B09">
        <w:rPr>
          <w:rFonts w:ascii="Bookman Old Style" w:hAnsi="Bookman Old Style"/>
        </w:rPr>
        <w:t xml:space="preserve">OBC (NCL) </w:t>
      </w:r>
      <w:r w:rsidRPr="003A0B09">
        <w:rPr>
          <w:rFonts w:ascii="Bookman Old Style" w:hAnsi="Bookman Old Style"/>
        </w:rPr>
        <w:tab/>
      </w:r>
      <w:proofErr w:type="gramStart"/>
      <w:r w:rsidRPr="003A0B09">
        <w:rPr>
          <w:rFonts w:ascii="Bookman Old Style" w:hAnsi="Bookman Old Style"/>
        </w:rPr>
        <w:t xml:space="preserve">– </w:t>
      </w:r>
      <w:r w:rsidR="00BC584A" w:rsidRPr="003A0B09">
        <w:rPr>
          <w:rFonts w:ascii="Bookman Old Style" w:hAnsi="Bookman Old Style"/>
        </w:rPr>
        <w:t xml:space="preserve"> 48</w:t>
      </w:r>
      <w:proofErr w:type="gramEnd"/>
      <w:r w:rsidRPr="003A0B09">
        <w:rPr>
          <w:rFonts w:ascii="Bookman Old Style" w:hAnsi="Bookman Old Style"/>
        </w:rPr>
        <w:t xml:space="preserve"> year</w:t>
      </w:r>
      <w:r w:rsidRPr="003A0B09">
        <w:rPr>
          <w:rFonts w:ascii="Bookman Old Style" w:hAnsi="Bookman Old Style"/>
        </w:rPr>
        <w:tab/>
        <w:t xml:space="preserve">    </w:t>
      </w:r>
    </w:p>
    <w:p w:rsidR="00A636AD" w:rsidRPr="003A0B09" w:rsidRDefault="00A636AD" w:rsidP="003A0B09">
      <w:pPr>
        <w:tabs>
          <w:tab w:val="left" w:pos="1980"/>
          <w:tab w:val="left" w:pos="3150"/>
          <w:tab w:val="left" w:pos="3960"/>
          <w:tab w:val="left" w:pos="4140"/>
        </w:tabs>
        <w:spacing w:after="0" w:line="240" w:lineRule="auto"/>
        <w:ind w:left="3600" w:hanging="3600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</w:rPr>
        <w:tab/>
      </w:r>
      <w:r w:rsidRPr="003A0B09">
        <w:rPr>
          <w:rFonts w:ascii="Bookman Old Style" w:hAnsi="Bookman Old Style"/>
        </w:rPr>
        <w:tab/>
      </w:r>
      <w:r w:rsidRPr="003A0B09">
        <w:rPr>
          <w:rFonts w:ascii="Bookman Old Style" w:hAnsi="Bookman Old Style"/>
        </w:rPr>
        <w:tab/>
      </w:r>
      <w:r w:rsidR="003A0B09">
        <w:rPr>
          <w:rFonts w:ascii="Bookman Old Style" w:hAnsi="Bookman Old Style"/>
        </w:rPr>
        <w:tab/>
      </w:r>
      <w:r w:rsidRPr="003A0B09">
        <w:rPr>
          <w:rFonts w:ascii="Bookman Old Style" w:hAnsi="Bookman Old Style"/>
        </w:rPr>
        <w:t xml:space="preserve">SC/ST </w:t>
      </w:r>
      <w:r w:rsidRPr="003A0B09">
        <w:rPr>
          <w:rFonts w:ascii="Bookman Old Style" w:hAnsi="Bookman Old Style"/>
        </w:rPr>
        <w:tab/>
      </w:r>
      <w:r w:rsidR="003A0B09">
        <w:rPr>
          <w:rFonts w:ascii="Bookman Old Style" w:hAnsi="Bookman Old Style"/>
        </w:rPr>
        <w:tab/>
      </w:r>
      <w:proofErr w:type="gramStart"/>
      <w:r w:rsidRPr="003A0B09">
        <w:rPr>
          <w:rFonts w:ascii="Bookman Old Style" w:hAnsi="Bookman Old Style"/>
        </w:rPr>
        <w:t xml:space="preserve">– </w:t>
      </w:r>
      <w:r w:rsidR="00BC584A" w:rsidRPr="003A0B09">
        <w:rPr>
          <w:rFonts w:ascii="Bookman Old Style" w:hAnsi="Bookman Old Style"/>
        </w:rPr>
        <w:t xml:space="preserve"> 50</w:t>
      </w:r>
      <w:proofErr w:type="gramEnd"/>
      <w:r w:rsidRPr="003A0B09">
        <w:rPr>
          <w:rFonts w:ascii="Bookman Old Style" w:hAnsi="Bookman Old Style"/>
        </w:rPr>
        <w:t xml:space="preserve"> year</w:t>
      </w:r>
    </w:p>
    <w:p w:rsidR="00A636AD" w:rsidRPr="003A0B09" w:rsidRDefault="00A636AD" w:rsidP="00FC613B">
      <w:pPr>
        <w:tabs>
          <w:tab w:val="left" w:pos="1980"/>
        </w:tabs>
        <w:spacing w:after="0" w:line="360" w:lineRule="auto"/>
        <w:ind w:left="3600" w:hanging="3600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</w:rPr>
        <w:t xml:space="preserve"> </w:t>
      </w:r>
      <w:r w:rsidR="00FC613B" w:rsidRPr="003A0B09">
        <w:rPr>
          <w:rFonts w:ascii="Bookman Old Style" w:hAnsi="Bookman Old Style"/>
        </w:rPr>
        <w:tab/>
      </w:r>
    </w:p>
    <w:p w:rsidR="00A636AD" w:rsidRPr="003A0B09" w:rsidRDefault="00A636AD" w:rsidP="003A0B09">
      <w:pPr>
        <w:tabs>
          <w:tab w:val="left" w:pos="1980"/>
          <w:tab w:val="left" w:pos="3600"/>
          <w:tab w:val="left" w:pos="3960"/>
        </w:tabs>
        <w:spacing w:after="0" w:line="360" w:lineRule="auto"/>
        <w:ind w:left="3150" w:hanging="3150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  <w:b/>
          <w:u w:val="single"/>
        </w:rPr>
        <w:t>Consolidated Emoluments</w:t>
      </w:r>
      <w:r w:rsidRPr="003A0B09">
        <w:rPr>
          <w:rFonts w:ascii="Bookman Old Style" w:hAnsi="Bookman Old Style"/>
          <w:b/>
        </w:rPr>
        <w:tab/>
      </w:r>
      <w:r w:rsidR="003A0B09">
        <w:rPr>
          <w:rFonts w:ascii="Bookman Old Style" w:hAnsi="Bookman Old Style"/>
          <w:b/>
        </w:rPr>
        <w:tab/>
      </w:r>
      <w:r w:rsidRPr="003A0B09">
        <w:rPr>
          <w:rFonts w:ascii="Bookman Old Style" w:hAnsi="Bookman Old Style"/>
        </w:rPr>
        <w:t>:</w:t>
      </w:r>
      <w:r w:rsidRPr="003A0B09">
        <w:rPr>
          <w:rFonts w:ascii="Bookman Old Style" w:hAnsi="Bookman Old Style"/>
        </w:rPr>
        <w:tab/>
        <w:t>Rs.</w:t>
      </w:r>
      <w:r w:rsidR="0092568B" w:rsidRPr="003A0B09">
        <w:rPr>
          <w:rFonts w:ascii="Bookman Old Style" w:hAnsi="Bookman Old Style"/>
        </w:rPr>
        <w:t>28</w:t>
      </w:r>
      <w:proofErr w:type="gramStart"/>
      <w:r w:rsidR="00BC584A" w:rsidRPr="003A0B09">
        <w:rPr>
          <w:rFonts w:ascii="Bookman Old Style" w:hAnsi="Bookman Old Style"/>
        </w:rPr>
        <w:t>,</w:t>
      </w:r>
      <w:r w:rsidR="0092568B" w:rsidRPr="003A0B09">
        <w:rPr>
          <w:rFonts w:ascii="Bookman Old Style" w:hAnsi="Bookman Old Style"/>
        </w:rPr>
        <w:t>390</w:t>
      </w:r>
      <w:proofErr w:type="gramEnd"/>
      <w:r w:rsidRPr="003A0B09">
        <w:rPr>
          <w:rFonts w:ascii="Bookman Old Style" w:hAnsi="Bookman Old Style"/>
        </w:rPr>
        <w:t xml:space="preserve">/- </w:t>
      </w:r>
      <w:r w:rsidR="0092568B" w:rsidRPr="003A0B09">
        <w:rPr>
          <w:rFonts w:ascii="Bookman Old Style" w:hAnsi="Bookman Old Style"/>
        </w:rPr>
        <w:t xml:space="preserve"> + </w:t>
      </w:r>
      <w:r w:rsidR="00AB2FF8" w:rsidRPr="003A0B09">
        <w:rPr>
          <w:rFonts w:ascii="Bookman Old Style" w:hAnsi="Bookman Old Style"/>
        </w:rPr>
        <w:t xml:space="preserve"> </w:t>
      </w:r>
      <w:r w:rsidR="0092568B" w:rsidRPr="003A0B09">
        <w:rPr>
          <w:rFonts w:ascii="Bookman Old Style" w:hAnsi="Bookman Old Style"/>
        </w:rPr>
        <w:t xml:space="preserve">prevailing DA </w:t>
      </w:r>
      <w:r w:rsidR="00AB2FF8" w:rsidRPr="003A0B09">
        <w:rPr>
          <w:rFonts w:ascii="Bookman Old Style" w:hAnsi="Bookman Old Style"/>
        </w:rPr>
        <w:t xml:space="preserve"> </w:t>
      </w:r>
      <w:r w:rsidR="0092568B" w:rsidRPr="003A0B09">
        <w:rPr>
          <w:rFonts w:ascii="Bookman Old Style" w:hAnsi="Bookman Old Style"/>
        </w:rPr>
        <w:t xml:space="preserve">thereon </w:t>
      </w:r>
      <w:r w:rsidRPr="003A0B09">
        <w:rPr>
          <w:rFonts w:ascii="Bookman Old Style" w:hAnsi="Bookman Old Style"/>
        </w:rPr>
        <w:t xml:space="preserve">per month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6AD" w:rsidRPr="003A0B09" w:rsidRDefault="00A636AD" w:rsidP="00A636AD">
      <w:pPr>
        <w:tabs>
          <w:tab w:val="left" w:pos="1980"/>
        </w:tabs>
        <w:spacing w:after="0" w:line="360" w:lineRule="auto"/>
        <w:ind w:left="3150" w:hanging="3150"/>
        <w:jc w:val="both"/>
        <w:rPr>
          <w:rFonts w:ascii="Bookman Old Style" w:hAnsi="Bookman Old Style"/>
        </w:rPr>
      </w:pPr>
    </w:p>
    <w:p w:rsidR="00A636AD" w:rsidRPr="003A0B09" w:rsidRDefault="00A636AD" w:rsidP="003A0B09">
      <w:pPr>
        <w:tabs>
          <w:tab w:val="left" w:pos="1980"/>
          <w:tab w:val="left" w:pos="3600"/>
          <w:tab w:val="left" w:pos="3960"/>
        </w:tabs>
        <w:spacing w:after="0" w:line="360" w:lineRule="auto"/>
        <w:ind w:left="3150" w:hanging="3150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  <w:b/>
          <w:u w:val="single"/>
        </w:rPr>
        <w:t>Mode of Selection</w:t>
      </w:r>
      <w:r w:rsidRPr="003A0B09">
        <w:rPr>
          <w:rFonts w:ascii="Bookman Old Style" w:hAnsi="Bookman Old Style"/>
          <w:b/>
        </w:rPr>
        <w:tab/>
      </w:r>
      <w:r w:rsidRPr="003A0B09">
        <w:rPr>
          <w:rFonts w:ascii="Bookman Old Style" w:hAnsi="Bookman Old Style"/>
        </w:rPr>
        <w:tab/>
        <w:t>:</w:t>
      </w:r>
      <w:r w:rsidRPr="003A0B09">
        <w:rPr>
          <w:rFonts w:ascii="Bookman Old Style" w:hAnsi="Bookman Old Style"/>
        </w:rPr>
        <w:tab/>
        <w:t>Trade Test</w:t>
      </w:r>
    </w:p>
    <w:p w:rsidR="00A636AD" w:rsidRPr="003A0B09" w:rsidRDefault="00A636AD" w:rsidP="00A636AD">
      <w:pPr>
        <w:tabs>
          <w:tab w:val="left" w:pos="1980"/>
        </w:tabs>
        <w:spacing w:after="0" w:line="360" w:lineRule="auto"/>
        <w:ind w:left="3150" w:hanging="3150"/>
        <w:jc w:val="both"/>
        <w:rPr>
          <w:rFonts w:ascii="Bookman Old Style" w:hAnsi="Bookman Old Style"/>
        </w:rPr>
      </w:pPr>
    </w:p>
    <w:p w:rsidR="00A636AD" w:rsidRPr="003A0B09" w:rsidRDefault="00A636AD" w:rsidP="00A636AD">
      <w:pPr>
        <w:spacing w:after="0" w:line="360" w:lineRule="auto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</w:rPr>
        <w:t xml:space="preserve">Interested candidates fulfilling the eligibility criteria may send their application giving full details of their age, qualification, experience, telephone number, e-mail id, present and permanent address such as village, post office, district and pin code, caste, a recent passport size photograph, self attested copies of certificates and testimonials to the office of </w:t>
      </w:r>
      <w:r w:rsidRPr="003A0B09">
        <w:rPr>
          <w:rFonts w:ascii="Bookman Old Style" w:hAnsi="Bookman Old Style"/>
          <w:b/>
        </w:rPr>
        <w:t>General Manager(I/P&amp;IRs/CP), Uranium Corporation of India Limited, PO : Jaduguda Mines, Dist : East Singhbhum, Jharkhand – 832 102</w:t>
      </w:r>
      <w:r w:rsidRPr="003A0B09">
        <w:rPr>
          <w:rFonts w:ascii="Bookman Old Style" w:hAnsi="Bookman Old Style"/>
        </w:rPr>
        <w:t xml:space="preserve"> by speed post/courier on or before </w:t>
      </w:r>
      <w:r w:rsidR="00A421AB" w:rsidRPr="003A0B09">
        <w:rPr>
          <w:rFonts w:ascii="Bookman Old Style" w:hAnsi="Bookman Old Style"/>
          <w:b/>
        </w:rPr>
        <w:t>20</w:t>
      </w:r>
      <w:r w:rsidRPr="003A0B09">
        <w:rPr>
          <w:rFonts w:ascii="Bookman Old Style" w:hAnsi="Bookman Old Style"/>
          <w:b/>
        </w:rPr>
        <w:t>.0</w:t>
      </w:r>
      <w:r w:rsidR="007219EF" w:rsidRPr="003A0B09">
        <w:rPr>
          <w:rFonts w:ascii="Bookman Old Style" w:hAnsi="Bookman Old Style"/>
          <w:b/>
        </w:rPr>
        <w:t>4</w:t>
      </w:r>
      <w:r w:rsidRPr="003A0B09">
        <w:rPr>
          <w:rFonts w:ascii="Bookman Old Style" w:hAnsi="Bookman Old Style"/>
          <w:b/>
        </w:rPr>
        <w:t>.2022</w:t>
      </w:r>
    </w:p>
    <w:p w:rsidR="00A636AD" w:rsidRPr="003A0B09" w:rsidRDefault="00A636AD" w:rsidP="00A636AD">
      <w:pPr>
        <w:spacing w:after="0" w:line="360" w:lineRule="auto"/>
        <w:jc w:val="both"/>
        <w:rPr>
          <w:rFonts w:ascii="Bookman Old Style" w:hAnsi="Bookman Old Style"/>
          <w:sz w:val="14"/>
        </w:rPr>
      </w:pPr>
    </w:p>
    <w:p w:rsidR="00A636AD" w:rsidRPr="003A0B09" w:rsidRDefault="00F532E7" w:rsidP="00A636AD">
      <w:pPr>
        <w:spacing w:after="0" w:line="360" w:lineRule="auto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</w:rPr>
        <w:t>S</w:t>
      </w:r>
      <w:r w:rsidR="00A636AD" w:rsidRPr="003A0B09">
        <w:rPr>
          <w:rFonts w:ascii="Bookman Old Style" w:hAnsi="Bookman Old Style"/>
        </w:rPr>
        <w:t xml:space="preserve">elected candidates are </w:t>
      </w:r>
      <w:r w:rsidRPr="003A0B09">
        <w:rPr>
          <w:rFonts w:ascii="Bookman Old Style" w:hAnsi="Bookman Old Style"/>
        </w:rPr>
        <w:t xml:space="preserve">also </w:t>
      </w:r>
      <w:r w:rsidR="00A636AD" w:rsidRPr="003A0B09">
        <w:rPr>
          <w:rFonts w:ascii="Bookman Old Style" w:hAnsi="Bookman Old Style"/>
        </w:rPr>
        <w:t xml:space="preserve">eligible for subsidised quarter (if </w:t>
      </w:r>
      <w:r w:rsidR="0092568B" w:rsidRPr="003A0B09">
        <w:rPr>
          <w:rFonts w:ascii="Bookman Old Style" w:hAnsi="Bookman Old Style"/>
        </w:rPr>
        <w:t>available</w:t>
      </w:r>
      <w:r w:rsidR="00A636AD" w:rsidRPr="003A0B09">
        <w:rPr>
          <w:rFonts w:ascii="Bookman Old Style" w:hAnsi="Bookman Old Style"/>
        </w:rPr>
        <w:t>), medical facility (restricted to UCIL Hospital), PF, etc as per Company’s rule</w:t>
      </w:r>
      <w:r w:rsidR="00570854" w:rsidRPr="003A0B09">
        <w:rPr>
          <w:rFonts w:ascii="Bookman Old Style" w:hAnsi="Bookman Old Style"/>
        </w:rPr>
        <w:t>.</w:t>
      </w:r>
    </w:p>
    <w:p w:rsidR="00A636AD" w:rsidRPr="003A0B09" w:rsidRDefault="00A636AD" w:rsidP="00A636AD">
      <w:pPr>
        <w:spacing w:after="0" w:line="360" w:lineRule="auto"/>
        <w:jc w:val="both"/>
        <w:rPr>
          <w:rFonts w:ascii="Bookman Old Style" w:hAnsi="Bookman Old Style"/>
          <w:sz w:val="10"/>
        </w:rPr>
      </w:pPr>
    </w:p>
    <w:p w:rsidR="00A636AD" w:rsidRPr="003A0B09" w:rsidRDefault="00A636AD" w:rsidP="00A636AD">
      <w:pPr>
        <w:spacing w:after="0" w:line="360" w:lineRule="auto"/>
        <w:jc w:val="both"/>
        <w:rPr>
          <w:rFonts w:ascii="Bookman Old Style" w:hAnsi="Bookman Old Style"/>
        </w:rPr>
      </w:pPr>
      <w:r w:rsidRPr="003A0B09">
        <w:rPr>
          <w:rFonts w:ascii="Bookman Old Style" w:hAnsi="Bookman Old Style"/>
        </w:rPr>
        <w:t>No TA/DA is admissible for appearing in the Trade test. However, reservation will be applicable as per Government’s directives.</w:t>
      </w:r>
    </w:p>
    <w:p w:rsidR="00A636AD" w:rsidRDefault="00A636AD" w:rsidP="0061653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636AD" w:rsidRDefault="00A636AD" w:rsidP="0061653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636AD" w:rsidRDefault="00A636AD" w:rsidP="0061653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16538" w:rsidRPr="008A6B6F" w:rsidRDefault="00616538" w:rsidP="0061653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A6B6F">
        <w:rPr>
          <w:rFonts w:ascii="Bookman Old Style" w:hAnsi="Bookman Old Style"/>
          <w:b/>
        </w:rPr>
        <w:t>URANIUM CORPORATION OF INDIA LIMITED</w:t>
      </w:r>
    </w:p>
    <w:p w:rsidR="00616538" w:rsidRDefault="00616538" w:rsidP="00616538">
      <w:pPr>
        <w:spacing w:after="0" w:line="240" w:lineRule="auto"/>
        <w:jc w:val="center"/>
        <w:rPr>
          <w:rFonts w:ascii="Bookman Old Style" w:hAnsi="Bookman Old Style"/>
          <w:b/>
        </w:rPr>
      </w:pPr>
      <w:proofErr w:type="gramStart"/>
      <w:r w:rsidRPr="008A6B6F">
        <w:rPr>
          <w:rFonts w:ascii="Bookman Old Style" w:hAnsi="Bookman Old Style"/>
          <w:b/>
        </w:rPr>
        <w:t>( A</w:t>
      </w:r>
      <w:proofErr w:type="gramEnd"/>
      <w:r w:rsidRPr="008A6B6F">
        <w:rPr>
          <w:rFonts w:ascii="Bookman Old Style" w:hAnsi="Bookman Old Style"/>
          <w:b/>
        </w:rPr>
        <w:t xml:space="preserve"> Government of India Enterprise )</w:t>
      </w:r>
    </w:p>
    <w:p w:rsidR="00616538" w:rsidRDefault="00616538" w:rsidP="00616538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CIN :</w:t>
      </w:r>
      <w:proofErr w:type="gramEnd"/>
      <w:r>
        <w:rPr>
          <w:rFonts w:ascii="Bookman Old Style" w:hAnsi="Bookman Old Style"/>
          <w:b/>
        </w:rPr>
        <w:t xml:space="preserve"> U 12000 JH 1967 GOI 000806)</w:t>
      </w:r>
    </w:p>
    <w:p w:rsidR="00616538" w:rsidRDefault="00616538" w:rsidP="00616538">
      <w:pPr>
        <w:spacing w:after="0" w:line="240" w:lineRule="auto"/>
        <w:jc w:val="center"/>
        <w:rPr>
          <w:rFonts w:ascii="Bookman Old Style" w:hAnsi="Bookman Old Style"/>
          <w:b/>
        </w:rPr>
      </w:pPr>
      <w:proofErr w:type="gramStart"/>
      <w:r w:rsidRPr="008A6B6F">
        <w:rPr>
          <w:rFonts w:ascii="Bookman Old Style" w:hAnsi="Bookman Old Style"/>
          <w:b/>
        </w:rPr>
        <w:t>PO :</w:t>
      </w:r>
      <w:proofErr w:type="gramEnd"/>
      <w:r w:rsidRPr="008A6B6F">
        <w:rPr>
          <w:rFonts w:ascii="Bookman Old Style" w:hAnsi="Bookman Old Style"/>
          <w:b/>
        </w:rPr>
        <w:t xml:space="preserve"> Jaduguda Mines, Dist : East Singhbhum</w:t>
      </w:r>
      <w:r>
        <w:rPr>
          <w:rFonts w:ascii="Bookman Old Style" w:hAnsi="Bookman Old Style"/>
          <w:b/>
        </w:rPr>
        <w:t xml:space="preserve">, </w:t>
      </w:r>
    </w:p>
    <w:p w:rsidR="00616538" w:rsidRPr="008F4B4B" w:rsidRDefault="00616538" w:rsidP="00616538">
      <w:pPr>
        <w:spacing w:after="0" w:line="480" w:lineRule="auto"/>
        <w:jc w:val="center"/>
        <w:rPr>
          <w:rFonts w:ascii="Bookman Old Style" w:hAnsi="Bookman Old Style"/>
          <w:b/>
          <w:u w:val="single"/>
        </w:rPr>
      </w:pPr>
      <w:r w:rsidRPr="008F4B4B">
        <w:rPr>
          <w:rFonts w:ascii="Bookman Old Style" w:hAnsi="Bookman Old Style"/>
          <w:b/>
          <w:u w:val="single"/>
        </w:rPr>
        <w:t xml:space="preserve">Jharkhand – 832 102 </w:t>
      </w:r>
      <w:r w:rsidR="00047344">
        <w:rPr>
          <w:rFonts w:ascii="Bookman Old Style" w:hAnsi="Bookman Old Style"/>
          <w:b/>
          <w:u w:val="single"/>
        </w:rPr>
        <w:t xml:space="preserve">                </w:t>
      </w:r>
    </w:p>
    <w:p w:rsidR="00616538" w:rsidRDefault="00616538" w:rsidP="00616538">
      <w:pPr>
        <w:spacing w:after="0" w:line="240" w:lineRule="auto"/>
        <w:jc w:val="both"/>
        <w:rPr>
          <w:rFonts w:ascii="Bookman Old Style" w:hAnsi="Bookman Old Style"/>
        </w:rPr>
      </w:pPr>
    </w:p>
    <w:p w:rsidR="00616538" w:rsidRPr="00464089" w:rsidRDefault="00616538" w:rsidP="00616538">
      <w:pPr>
        <w:spacing w:after="0" w:line="360" w:lineRule="auto"/>
        <w:jc w:val="both"/>
        <w:rPr>
          <w:rFonts w:ascii="Bookman Old Style" w:hAnsi="Bookman Old Style"/>
        </w:rPr>
      </w:pPr>
      <w:r w:rsidRPr="00464089">
        <w:rPr>
          <w:rFonts w:ascii="Bookman Old Style" w:hAnsi="Bookman Old Style"/>
        </w:rPr>
        <w:t xml:space="preserve">UCIL, a Public Sector Enterprise under the administrative control of Department of Atomic Energy intends to recruit </w:t>
      </w:r>
      <w:r w:rsidRPr="00464089">
        <w:rPr>
          <w:rFonts w:ascii="Bookman Old Style" w:hAnsi="Bookman Old Style"/>
          <w:b/>
        </w:rPr>
        <w:t>0</w:t>
      </w:r>
      <w:r w:rsidR="0092568B">
        <w:rPr>
          <w:rFonts w:ascii="Bookman Old Style" w:hAnsi="Bookman Old Style"/>
          <w:b/>
        </w:rPr>
        <w:t>1</w:t>
      </w:r>
      <w:r w:rsidRPr="00464089">
        <w:rPr>
          <w:rFonts w:ascii="Bookman Old Style" w:hAnsi="Bookman Old Style"/>
          <w:b/>
        </w:rPr>
        <w:t>(</w:t>
      </w:r>
      <w:r w:rsidR="0092568B">
        <w:rPr>
          <w:rFonts w:ascii="Bookman Old Style" w:hAnsi="Bookman Old Style"/>
          <w:b/>
        </w:rPr>
        <w:t>One</w:t>
      </w:r>
      <w:r w:rsidRPr="00464089">
        <w:rPr>
          <w:rFonts w:ascii="Bookman Old Style" w:hAnsi="Bookman Old Style"/>
          <w:b/>
        </w:rPr>
        <w:t xml:space="preserve">) Assistant Sub-Inspector </w:t>
      </w:r>
      <w:r w:rsidRPr="00464089">
        <w:rPr>
          <w:rFonts w:ascii="Bookman Old Style" w:hAnsi="Bookman Old Style"/>
        </w:rPr>
        <w:t xml:space="preserve">purely on contract basis initially for a period of 02(Two) years with a provision of extension of 01(One) year based on requirement of the Company and performance of the candidate. The eligibility criteria is furnished as </w:t>
      </w:r>
      <w:proofErr w:type="gramStart"/>
      <w:r w:rsidRPr="00464089">
        <w:rPr>
          <w:rFonts w:ascii="Bookman Old Style" w:hAnsi="Bookman Old Style"/>
        </w:rPr>
        <w:t>under :</w:t>
      </w:r>
      <w:proofErr w:type="gramEnd"/>
    </w:p>
    <w:p w:rsidR="00616538" w:rsidRPr="00464089" w:rsidRDefault="00616538" w:rsidP="00616538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181"/>
        <w:gridCol w:w="2029"/>
        <w:gridCol w:w="1750"/>
        <w:gridCol w:w="1589"/>
      </w:tblGrid>
      <w:tr w:rsidR="00616538" w:rsidRPr="00464089" w:rsidTr="00455010">
        <w:trPr>
          <w:trHeight w:val="912"/>
        </w:trPr>
        <w:tc>
          <w:tcPr>
            <w:tcW w:w="4181" w:type="dxa"/>
            <w:vAlign w:val="center"/>
          </w:tcPr>
          <w:p w:rsidR="00616538" w:rsidRPr="00464089" w:rsidRDefault="00616538" w:rsidP="00F10C41">
            <w:pPr>
              <w:jc w:val="center"/>
              <w:rPr>
                <w:rFonts w:ascii="Bookman Old Style" w:hAnsi="Bookman Old Style"/>
                <w:b/>
              </w:rPr>
            </w:pPr>
            <w:r w:rsidRPr="00464089">
              <w:rPr>
                <w:rFonts w:ascii="Bookman Old Style" w:hAnsi="Bookman Old Style"/>
                <w:b/>
              </w:rPr>
              <w:t>Qualification &amp; Experience</w:t>
            </w:r>
          </w:p>
        </w:tc>
        <w:tc>
          <w:tcPr>
            <w:tcW w:w="2029" w:type="dxa"/>
            <w:vAlign w:val="center"/>
          </w:tcPr>
          <w:p w:rsidR="00616538" w:rsidRPr="00464089" w:rsidRDefault="00616538" w:rsidP="00F10C41">
            <w:pPr>
              <w:jc w:val="center"/>
              <w:rPr>
                <w:rFonts w:ascii="Bookman Old Style" w:hAnsi="Bookman Old Style"/>
                <w:b/>
              </w:rPr>
            </w:pPr>
            <w:r w:rsidRPr="00464089">
              <w:rPr>
                <w:rFonts w:ascii="Bookman Old Style" w:hAnsi="Bookman Old Style"/>
                <w:b/>
              </w:rPr>
              <w:t>Consolidated monthly emoluments</w:t>
            </w:r>
          </w:p>
        </w:tc>
        <w:tc>
          <w:tcPr>
            <w:tcW w:w="1750" w:type="dxa"/>
            <w:vAlign w:val="center"/>
          </w:tcPr>
          <w:p w:rsidR="00616538" w:rsidRPr="00464089" w:rsidRDefault="00616538" w:rsidP="00F10C41">
            <w:pPr>
              <w:jc w:val="center"/>
              <w:rPr>
                <w:rFonts w:ascii="Bookman Old Style" w:hAnsi="Bookman Old Style"/>
                <w:b/>
              </w:rPr>
            </w:pPr>
            <w:r w:rsidRPr="00464089">
              <w:rPr>
                <w:rFonts w:ascii="Bookman Old Style" w:hAnsi="Bookman Old Style"/>
                <w:b/>
              </w:rPr>
              <w:t xml:space="preserve">Age limit as </w:t>
            </w:r>
          </w:p>
          <w:p w:rsidR="00616538" w:rsidRPr="00464089" w:rsidRDefault="00616538" w:rsidP="00570854">
            <w:pPr>
              <w:jc w:val="center"/>
              <w:rPr>
                <w:rFonts w:ascii="Bookman Old Style" w:hAnsi="Bookman Old Style"/>
                <w:b/>
              </w:rPr>
            </w:pPr>
            <w:r w:rsidRPr="00464089">
              <w:rPr>
                <w:rFonts w:ascii="Bookman Old Style" w:hAnsi="Bookman Old Style"/>
                <w:b/>
              </w:rPr>
              <w:t xml:space="preserve">on </w:t>
            </w:r>
            <w:r w:rsidR="00570854">
              <w:rPr>
                <w:rFonts w:ascii="Bookman Old Style" w:hAnsi="Bookman Old Style"/>
                <w:b/>
              </w:rPr>
              <w:t>31</w:t>
            </w:r>
            <w:r w:rsidRPr="00464089">
              <w:rPr>
                <w:rFonts w:ascii="Bookman Old Style" w:hAnsi="Bookman Old Style"/>
                <w:b/>
              </w:rPr>
              <w:t>.0</w:t>
            </w:r>
            <w:r w:rsidR="00570854">
              <w:rPr>
                <w:rFonts w:ascii="Bookman Old Style" w:hAnsi="Bookman Old Style"/>
                <w:b/>
              </w:rPr>
              <w:t>3</w:t>
            </w:r>
            <w:r w:rsidRPr="00464089">
              <w:rPr>
                <w:rFonts w:ascii="Bookman Old Style" w:hAnsi="Bookman Old Style"/>
                <w:b/>
              </w:rPr>
              <w:t>.202</w:t>
            </w:r>
            <w:r w:rsidR="0092568B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89" w:type="dxa"/>
            <w:vAlign w:val="center"/>
          </w:tcPr>
          <w:p w:rsidR="00616538" w:rsidRPr="00464089" w:rsidRDefault="00616538" w:rsidP="00F10C41">
            <w:pPr>
              <w:jc w:val="center"/>
              <w:rPr>
                <w:rFonts w:ascii="Bookman Old Style" w:hAnsi="Bookman Old Style"/>
                <w:b/>
              </w:rPr>
            </w:pPr>
            <w:r w:rsidRPr="00464089">
              <w:rPr>
                <w:rFonts w:ascii="Bookman Old Style" w:hAnsi="Bookman Old Style"/>
                <w:b/>
              </w:rPr>
              <w:t>Mode of Selection</w:t>
            </w:r>
          </w:p>
        </w:tc>
      </w:tr>
      <w:tr w:rsidR="00616538" w:rsidRPr="00464089" w:rsidTr="009F21DA">
        <w:trPr>
          <w:trHeight w:val="3018"/>
        </w:trPr>
        <w:tc>
          <w:tcPr>
            <w:tcW w:w="4181" w:type="dxa"/>
            <w:vAlign w:val="center"/>
          </w:tcPr>
          <w:p w:rsidR="00616538" w:rsidRPr="00464089" w:rsidRDefault="00616538" w:rsidP="00F10C41">
            <w:pPr>
              <w:jc w:val="both"/>
              <w:rPr>
                <w:rFonts w:ascii="Bookman Old Style" w:hAnsi="Bookman Old Style"/>
              </w:rPr>
            </w:pPr>
            <w:r w:rsidRPr="00464089">
              <w:rPr>
                <w:rFonts w:ascii="Bookman Old Style" w:hAnsi="Bookman Old Style"/>
              </w:rPr>
              <w:t xml:space="preserve">Intermediate from a recognised Board/University. Served in Defence/Para Military Force for at least 15(Fifteen) years and </w:t>
            </w:r>
            <w:r>
              <w:rPr>
                <w:rFonts w:ascii="Bookman Old Style" w:hAnsi="Bookman Old Style"/>
              </w:rPr>
              <w:t xml:space="preserve">should </w:t>
            </w:r>
            <w:r w:rsidR="00D6520E">
              <w:rPr>
                <w:rFonts w:ascii="Bookman Old Style" w:hAnsi="Bookman Old Style"/>
              </w:rPr>
              <w:t xml:space="preserve">have </w:t>
            </w:r>
            <w:r w:rsidRPr="00464089">
              <w:rPr>
                <w:rFonts w:ascii="Bookman Old Style" w:hAnsi="Bookman Old Style"/>
              </w:rPr>
              <w:t>serve</w:t>
            </w:r>
            <w:r w:rsidR="00D6520E">
              <w:rPr>
                <w:rFonts w:ascii="Bookman Old Style" w:hAnsi="Bookman Old Style"/>
              </w:rPr>
              <w:t>d</w:t>
            </w:r>
            <w:r w:rsidRPr="00464089">
              <w:rPr>
                <w:rFonts w:ascii="Bookman Old Style" w:hAnsi="Bookman Old Style"/>
              </w:rPr>
              <w:t xml:space="preserve"> in the rank of Havildar or equivalent. Candidates having relevant Industrial Security experience with Computer knowledge will be given preference.</w:t>
            </w:r>
            <w:r w:rsidR="009F21DA">
              <w:rPr>
                <w:rFonts w:ascii="Bookman Old Style" w:hAnsi="Bookman Old Style"/>
              </w:rPr>
              <w:t xml:space="preserve"> Candidate should have no deformity.</w:t>
            </w:r>
          </w:p>
        </w:tc>
        <w:tc>
          <w:tcPr>
            <w:tcW w:w="2029" w:type="dxa"/>
            <w:vAlign w:val="center"/>
          </w:tcPr>
          <w:p w:rsidR="00616538" w:rsidRPr="00464089" w:rsidRDefault="00616538" w:rsidP="00F10C41">
            <w:pPr>
              <w:jc w:val="center"/>
              <w:rPr>
                <w:rFonts w:ascii="Bookman Old Style" w:hAnsi="Bookman Old Style"/>
              </w:rPr>
            </w:pPr>
            <w:r w:rsidRPr="00464089">
              <w:rPr>
                <w:rFonts w:ascii="Bookman Old Style" w:hAnsi="Bookman Old Style"/>
              </w:rPr>
              <w:t>Rs.28,390/- + prevailing Dearness Allowance thereon</w:t>
            </w:r>
          </w:p>
        </w:tc>
        <w:tc>
          <w:tcPr>
            <w:tcW w:w="1750" w:type="dxa"/>
            <w:vAlign w:val="center"/>
          </w:tcPr>
          <w:p w:rsidR="0092568B" w:rsidRDefault="0092568B" w:rsidP="00F10C4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UR/EWS – </w:t>
            </w:r>
          </w:p>
          <w:p w:rsidR="00616538" w:rsidRDefault="0092568B" w:rsidP="00F10C4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BC584A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 xml:space="preserve"> year</w:t>
            </w:r>
          </w:p>
          <w:p w:rsidR="0092568B" w:rsidRDefault="00BC584A" w:rsidP="00F10C4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OBC(NCL) – 48</w:t>
            </w:r>
            <w:r w:rsidR="0092568B">
              <w:rPr>
                <w:rFonts w:ascii="Bookman Old Style" w:hAnsi="Bookman Old Style"/>
              </w:rPr>
              <w:t xml:space="preserve"> year</w:t>
            </w:r>
          </w:p>
          <w:p w:rsidR="00BC584A" w:rsidRDefault="0092568B" w:rsidP="00BC584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SC/ST – </w:t>
            </w:r>
          </w:p>
          <w:p w:rsidR="0092568B" w:rsidRPr="00464089" w:rsidRDefault="0092568B" w:rsidP="00BC584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BC584A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1589" w:type="dxa"/>
            <w:vAlign w:val="center"/>
          </w:tcPr>
          <w:p w:rsidR="00616538" w:rsidRPr="00464089" w:rsidRDefault="0092568B" w:rsidP="00F10C4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Trade Test</w:t>
            </w:r>
          </w:p>
        </w:tc>
      </w:tr>
    </w:tbl>
    <w:p w:rsidR="00616538" w:rsidRPr="00464089" w:rsidRDefault="00616538" w:rsidP="00616538">
      <w:pPr>
        <w:spacing w:after="0" w:line="240" w:lineRule="auto"/>
        <w:jc w:val="both"/>
        <w:rPr>
          <w:rFonts w:ascii="Bookman Old Style" w:hAnsi="Bookman Old Style"/>
        </w:rPr>
      </w:pPr>
    </w:p>
    <w:p w:rsidR="00616538" w:rsidRPr="00464089" w:rsidRDefault="00616538" w:rsidP="00616538">
      <w:pPr>
        <w:spacing w:after="0" w:line="360" w:lineRule="auto"/>
        <w:jc w:val="both"/>
        <w:rPr>
          <w:rFonts w:ascii="Bookman Old Style" w:hAnsi="Bookman Old Style"/>
        </w:rPr>
      </w:pPr>
      <w:r w:rsidRPr="00464089">
        <w:rPr>
          <w:rFonts w:ascii="Bookman Old Style" w:hAnsi="Bookman Old Style"/>
        </w:rPr>
        <w:t xml:space="preserve">Interested candidates fulfilling the eligibility criteria may send their application giving full details of age, qualification, experience, telephone number, e-mail id, present and permanent address, caste certificate, a recent passport size photograph, attested copies of certificates and testimonials to the office of </w:t>
      </w:r>
      <w:r w:rsidRPr="00464089">
        <w:rPr>
          <w:rFonts w:ascii="Bookman Old Style" w:hAnsi="Bookman Old Style"/>
          <w:b/>
        </w:rPr>
        <w:t>General Manager(I/P&amp;IRs</w:t>
      </w:r>
      <w:r w:rsidR="00A636AD">
        <w:rPr>
          <w:rFonts w:ascii="Bookman Old Style" w:hAnsi="Bookman Old Style"/>
          <w:b/>
        </w:rPr>
        <w:t>/CP</w:t>
      </w:r>
      <w:r w:rsidRPr="00464089">
        <w:rPr>
          <w:rFonts w:ascii="Bookman Old Style" w:hAnsi="Bookman Old Style"/>
          <w:b/>
        </w:rPr>
        <w:t>), Uranium Corporation of India Limited, PO : Jaduguda Mines, Dist : East Singhbhum, Jharkhand – 832 102</w:t>
      </w:r>
      <w:r w:rsidRPr="00464089">
        <w:rPr>
          <w:rFonts w:ascii="Bookman Old Style" w:hAnsi="Bookman Old Style"/>
        </w:rPr>
        <w:t xml:space="preserve"> by speed post/courier </w:t>
      </w:r>
      <w:r w:rsidR="00A636AD">
        <w:rPr>
          <w:rFonts w:ascii="Bookman Old Style" w:hAnsi="Bookman Old Style"/>
        </w:rPr>
        <w:t xml:space="preserve">on or before </w:t>
      </w:r>
      <w:r w:rsidR="00A421AB">
        <w:rPr>
          <w:rFonts w:ascii="Bookman Old Style" w:hAnsi="Bookman Old Style"/>
          <w:b/>
        </w:rPr>
        <w:t>20</w:t>
      </w:r>
      <w:r w:rsidR="00A636AD" w:rsidRPr="007219EF">
        <w:rPr>
          <w:rFonts w:ascii="Bookman Old Style" w:hAnsi="Bookman Old Style"/>
          <w:b/>
        </w:rPr>
        <w:t>.0</w:t>
      </w:r>
      <w:r w:rsidR="007219EF" w:rsidRPr="007219EF">
        <w:rPr>
          <w:rFonts w:ascii="Bookman Old Style" w:hAnsi="Bookman Old Style"/>
          <w:b/>
        </w:rPr>
        <w:t>4</w:t>
      </w:r>
      <w:r w:rsidR="00A636AD" w:rsidRPr="007219EF">
        <w:rPr>
          <w:rFonts w:ascii="Bookman Old Style" w:hAnsi="Bookman Old Style"/>
          <w:b/>
        </w:rPr>
        <w:t>.2022</w:t>
      </w:r>
      <w:r w:rsidR="007219EF">
        <w:rPr>
          <w:rFonts w:ascii="Bookman Old Style" w:hAnsi="Bookman Old Style"/>
          <w:b/>
        </w:rPr>
        <w:t>.</w:t>
      </w:r>
      <w:r w:rsidRPr="00464089">
        <w:rPr>
          <w:rFonts w:ascii="Bookman Old Style" w:hAnsi="Bookman Old Style"/>
        </w:rPr>
        <w:t xml:space="preserve"> </w:t>
      </w:r>
      <w:r w:rsidR="00DF38B6">
        <w:rPr>
          <w:rFonts w:ascii="Bookman Old Style" w:hAnsi="Bookman Old Style"/>
        </w:rPr>
        <w:t xml:space="preserve">   </w:t>
      </w:r>
    </w:p>
    <w:p w:rsidR="00616538" w:rsidRPr="00A636AD" w:rsidRDefault="00616538" w:rsidP="00616538">
      <w:pPr>
        <w:spacing w:after="0" w:line="360" w:lineRule="auto"/>
        <w:jc w:val="both"/>
        <w:rPr>
          <w:rFonts w:ascii="Bookman Old Style" w:hAnsi="Bookman Old Style"/>
          <w:sz w:val="16"/>
        </w:rPr>
      </w:pPr>
    </w:p>
    <w:p w:rsidR="00A636AD" w:rsidRPr="00A636AD" w:rsidRDefault="00F532E7" w:rsidP="00A636A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A636AD" w:rsidRPr="00A636AD">
        <w:rPr>
          <w:rFonts w:ascii="Bookman Old Style" w:hAnsi="Bookman Old Style"/>
        </w:rPr>
        <w:t xml:space="preserve">elected candidates are </w:t>
      </w:r>
      <w:r>
        <w:rPr>
          <w:rFonts w:ascii="Bookman Old Style" w:hAnsi="Bookman Old Style"/>
        </w:rPr>
        <w:t xml:space="preserve">also </w:t>
      </w:r>
      <w:r w:rsidR="00A636AD" w:rsidRPr="00A636AD">
        <w:rPr>
          <w:rFonts w:ascii="Bookman Old Style" w:hAnsi="Bookman Old Style"/>
        </w:rPr>
        <w:t>eligible for subsidised quarter (if a</w:t>
      </w:r>
      <w:r w:rsidR="0092568B">
        <w:rPr>
          <w:rFonts w:ascii="Bookman Old Style" w:hAnsi="Bookman Old Style"/>
        </w:rPr>
        <w:t>vailable</w:t>
      </w:r>
      <w:r w:rsidR="00A636AD" w:rsidRPr="00A636AD">
        <w:rPr>
          <w:rFonts w:ascii="Bookman Old Style" w:hAnsi="Bookman Old Style"/>
        </w:rPr>
        <w:t>), medical facility (restricted to UCIL Hospital), PF, etc as per Company’s rule</w:t>
      </w:r>
      <w:r w:rsidR="00A636AD">
        <w:rPr>
          <w:rFonts w:ascii="Bookman Old Style" w:hAnsi="Bookman Old Style"/>
        </w:rPr>
        <w:t>.</w:t>
      </w:r>
    </w:p>
    <w:p w:rsidR="00A636AD" w:rsidRPr="00A636AD" w:rsidRDefault="00A636AD" w:rsidP="00A636AD">
      <w:pPr>
        <w:spacing w:after="0" w:line="360" w:lineRule="auto"/>
        <w:jc w:val="both"/>
        <w:rPr>
          <w:rFonts w:ascii="Bookman Old Style" w:hAnsi="Bookman Old Style"/>
          <w:sz w:val="14"/>
        </w:rPr>
      </w:pPr>
    </w:p>
    <w:p w:rsidR="00A636AD" w:rsidRPr="00A636AD" w:rsidRDefault="00A636AD" w:rsidP="00A636AD">
      <w:pPr>
        <w:spacing w:after="0" w:line="360" w:lineRule="auto"/>
        <w:jc w:val="both"/>
        <w:rPr>
          <w:rFonts w:ascii="Bookman Old Style" w:hAnsi="Bookman Old Style"/>
        </w:rPr>
      </w:pPr>
      <w:r w:rsidRPr="00A636AD">
        <w:rPr>
          <w:rFonts w:ascii="Bookman Old Style" w:hAnsi="Bookman Old Style"/>
        </w:rPr>
        <w:t>No TA/DA is admissible for appearing in the Trade test. However, reservation will be applicable as per Government’s directives.</w:t>
      </w:r>
    </w:p>
    <w:p w:rsidR="00A636AD" w:rsidRPr="00A636AD" w:rsidRDefault="00A636AD" w:rsidP="00616538">
      <w:pPr>
        <w:spacing w:after="0" w:line="360" w:lineRule="auto"/>
        <w:jc w:val="both"/>
        <w:rPr>
          <w:rFonts w:ascii="Bookman Old Style" w:hAnsi="Bookman Old Style"/>
          <w:sz w:val="16"/>
        </w:rPr>
      </w:pPr>
    </w:p>
    <w:p w:rsidR="00616538" w:rsidRPr="00464089" w:rsidRDefault="00616538" w:rsidP="00616538">
      <w:pPr>
        <w:spacing w:after="0" w:line="360" w:lineRule="auto"/>
        <w:jc w:val="both"/>
      </w:pPr>
      <w:r w:rsidRPr="00464089">
        <w:rPr>
          <w:rFonts w:ascii="Bookman Old Style" w:hAnsi="Bookman Old Style"/>
        </w:rPr>
        <w:t xml:space="preserve">The above advertisement is also available in our website: </w:t>
      </w:r>
      <w:hyperlink r:id="rId4" w:history="1">
        <w:r w:rsidRPr="00464089">
          <w:rPr>
            <w:rStyle w:val="Hyperlink"/>
            <w:rFonts w:ascii="Bookman Old Style" w:hAnsi="Bookman Old Style"/>
          </w:rPr>
          <w:t>www.uraniumcorp.in</w:t>
        </w:r>
      </w:hyperlink>
    </w:p>
    <w:p w:rsidR="00616538" w:rsidRDefault="00616538" w:rsidP="00616538">
      <w:pPr>
        <w:spacing w:after="0" w:line="360" w:lineRule="auto"/>
        <w:jc w:val="both"/>
      </w:pPr>
    </w:p>
    <w:p w:rsidR="009B2862" w:rsidRDefault="009B2862" w:rsidP="004B0AD7">
      <w:pPr>
        <w:spacing w:after="0" w:line="360" w:lineRule="auto"/>
        <w:jc w:val="right"/>
        <w:rPr>
          <w:rFonts w:ascii="Bookman Old Style" w:hAnsi="Bookman Old Style"/>
          <w:u w:val="single"/>
        </w:rPr>
      </w:pPr>
    </w:p>
    <w:p w:rsidR="009B2862" w:rsidRDefault="009B2862" w:rsidP="004B0AD7">
      <w:pPr>
        <w:spacing w:after="0" w:line="360" w:lineRule="auto"/>
        <w:jc w:val="right"/>
        <w:rPr>
          <w:rFonts w:ascii="Bookman Old Style" w:hAnsi="Bookman Old Style"/>
          <w:u w:val="single"/>
        </w:rPr>
      </w:pPr>
    </w:p>
    <w:p w:rsidR="009B2862" w:rsidRDefault="009B2862" w:rsidP="004B0AD7">
      <w:pPr>
        <w:spacing w:after="0" w:line="360" w:lineRule="auto"/>
        <w:jc w:val="right"/>
        <w:rPr>
          <w:rFonts w:ascii="Bookman Old Style" w:hAnsi="Bookman Old Style"/>
          <w:u w:val="single"/>
        </w:rPr>
      </w:pPr>
    </w:p>
    <w:sectPr w:rsidR="009B2862" w:rsidSect="00F46FAC">
      <w:pgSz w:w="12240" w:h="16704" w:code="1"/>
      <w:pgMar w:top="806" w:right="1152" w:bottom="634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6538"/>
    <w:rsid w:val="00047344"/>
    <w:rsid w:val="000B160E"/>
    <w:rsid w:val="000D2C82"/>
    <w:rsid w:val="001F6596"/>
    <w:rsid w:val="00204F0F"/>
    <w:rsid w:val="002306FD"/>
    <w:rsid w:val="003A0B09"/>
    <w:rsid w:val="00416CBD"/>
    <w:rsid w:val="00417148"/>
    <w:rsid w:val="004179C4"/>
    <w:rsid w:val="00455010"/>
    <w:rsid w:val="004B0AD7"/>
    <w:rsid w:val="00570854"/>
    <w:rsid w:val="005722F6"/>
    <w:rsid w:val="00616538"/>
    <w:rsid w:val="006B4769"/>
    <w:rsid w:val="007219EF"/>
    <w:rsid w:val="007439CB"/>
    <w:rsid w:val="00755FC4"/>
    <w:rsid w:val="0078754D"/>
    <w:rsid w:val="007B6009"/>
    <w:rsid w:val="007C501B"/>
    <w:rsid w:val="007D315E"/>
    <w:rsid w:val="008021AE"/>
    <w:rsid w:val="0092568B"/>
    <w:rsid w:val="00934CF0"/>
    <w:rsid w:val="009B2862"/>
    <w:rsid w:val="009F21DA"/>
    <w:rsid w:val="00A421AB"/>
    <w:rsid w:val="00A636AD"/>
    <w:rsid w:val="00AB2FF8"/>
    <w:rsid w:val="00B417AE"/>
    <w:rsid w:val="00BC584A"/>
    <w:rsid w:val="00C0529C"/>
    <w:rsid w:val="00CA6593"/>
    <w:rsid w:val="00D158BF"/>
    <w:rsid w:val="00D45700"/>
    <w:rsid w:val="00D6520E"/>
    <w:rsid w:val="00D83AE7"/>
    <w:rsid w:val="00DF38B6"/>
    <w:rsid w:val="00E134F8"/>
    <w:rsid w:val="00F532E7"/>
    <w:rsid w:val="00FB41AE"/>
    <w:rsid w:val="00FB5211"/>
    <w:rsid w:val="00FC613B"/>
    <w:rsid w:val="00FE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6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aniumcorp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2007-12-31T19:43:00Z</cp:lastPrinted>
  <dcterms:created xsi:type="dcterms:W3CDTF">2008-01-01T01:09:00Z</dcterms:created>
  <dcterms:modified xsi:type="dcterms:W3CDTF">2007-12-31T20:04:00Z</dcterms:modified>
</cp:coreProperties>
</file>